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88" w:rsidRPr="00127D88" w:rsidRDefault="00127D88" w:rsidP="00127D88">
      <w:pPr>
        <w:widowControl w:val="0"/>
        <w:autoSpaceDE w:val="0"/>
        <w:autoSpaceDN w:val="0"/>
        <w:adjustRightInd w:val="0"/>
        <w:spacing w:after="0" w:line="240" w:lineRule="auto"/>
        <w:jc w:val="center"/>
        <w:rPr>
          <w:rFonts w:ascii="Arial" w:eastAsia="Times New Roman" w:hAnsi="Arial" w:cs="Arial"/>
          <w:b/>
          <w:color w:val="0000FF"/>
          <w:sz w:val="20"/>
          <w:szCs w:val="20"/>
          <w:lang w:eastAsia="ru-RU"/>
        </w:rPr>
      </w:pPr>
    </w:p>
    <w:p w:rsidR="00127D88" w:rsidRPr="00127D88" w:rsidRDefault="00127D88" w:rsidP="00127D88">
      <w:pPr>
        <w:widowControl w:val="0"/>
        <w:autoSpaceDE w:val="0"/>
        <w:autoSpaceDN w:val="0"/>
        <w:adjustRightInd w:val="0"/>
        <w:spacing w:after="0" w:line="240" w:lineRule="auto"/>
        <w:jc w:val="center"/>
        <w:rPr>
          <w:rFonts w:ascii="Arial" w:eastAsia="Times New Roman" w:hAnsi="Arial" w:cs="Arial"/>
          <w:b/>
          <w:color w:val="0000FF"/>
          <w:sz w:val="20"/>
          <w:szCs w:val="24"/>
          <w:lang w:eastAsia="ru-RU"/>
        </w:rPr>
      </w:pPr>
      <w:r w:rsidRPr="00127D88">
        <w:rPr>
          <w:rFonts w:ascii="Arial" w:eastAsia="Times New Roman" w:hAnsi="Arial" w:cs="Arial"/>
          <w:b/>
          <w:color w:val="0000FF"/>
          <w:sz w:val="20"/>
          <w:szCs w:val="20"/>
          <w:lang w:eastAsia="ru-RU"/>
        </w:rPr>
        <w:t>Российская Федерация</w:t>
      </w:r>
    </w:p>
    <w:p w:rsidR="00127D88" w:rsidRPr="00127D88" w:rsidRDefault="00127D88" w:rsidP="00127D88">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127D88">
        <w:rPr>
          <w:rFonts w:ascii="Arial" w:eastAsia="Times New Roman" w:hAnsi="Arial" w:cs="Arial"/>
          <w:b/>
          <w:color w:val="0000FF"/>
          <w:sz w:val="18"/>
          <w:szCs w:val="18"/>
          <w:lang w:eastAsia="ru-RU"/>
        </w:rPr>
        <w:t>ОБЩЕСТВО С ОГРАНИЧЕННОЙ ОТВЕТСТВЕННОСТЬЮ</w:t>
      </w:r>
    </w:p>
    <w:p w:rsidR="00127D88" w:rsidRPr="00127D88" w:rsidRDefault="00127D88" w:rsidP="00127D88">
      <w:pPr>
        <w:widowControl w:val="0"/>
        <w:autoSpaceDE w:val="0"/>
        <w:autoSpaceDN w:val="0"/>
        <w:adjustRightInd w:val="0"/>
        <w:spacing w:before="120" w:after="120" w:line="240" w:lineRule="auto"/>
        <w:jc w:val="center"/>
        <w:rPr>
          <w:rFonts w:ascii="Arial" w:eastAsia="Times New Roman" w:hAnsi="Arial" w:cs="Arial"/>
          <w:b/>
          <w:sz w:val="20"/>
          <w:szCs w:val="24"/>
          <w:lang w:eastAsia="ru-RU"/>
        </w:rPr>
      </w:pPr>
      <w:r w:rsidRPr="00127D88">
        <w:rPr>
          <w:rFonts w:ascii="Arial" w:eastAsia="Times New Roman" w:hAnsi="Arial" w:cs="Arial"/>
          <w:b/>
          <w:noProof/>
          <w:sz w:val="20"/>
          <w:szCs w:val="24"/>
          <w:lang w:eastAsia="ru-RU"/>
        </w:rPr>
        <w:drawing>
          <wp:inline distT="0" distB="0" distL="0" distR="0" wp14:anchorId="16841B1F" wp14:editId="651139A5">
            <wp:extent cx="5876925" cy="803451"/>
            <wp:effectExtent l="0" t="0" r="0" b="0"/>
            <wp:docPr id="7" name="Рисунок 7"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окадастр_продольный_син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803451"/>
                    </a:xfrm>
                    <a:prstGeom prst="rect">
                      <a:avLst/>
                    </a:prstGeom>
                    <a:noFill/>
                    <a:ln>
                      <a:noFill/>
                    </a:ln>
                  </pic:spPr>
                </pic:pic>
              </a:graphicData>
            </a:graphic>
          </wp:inline>
        </w:drawing>
      </w:r>
    </w:p>
    <w:p w:rsidR="00127D88" w:rsidRPr="00127D88" w:rsidRDefault="00A6748A" w:rsidP="00127D88">
      <w:pPr>
        <w:framePr w:w="9900" w:h="173" w:hRule="exact" w:hSpace="180" w:wrap="around" w:vAnchor="text" w:hAnchor="page" w:x="1446" w:y="98"/>
        <w:widowControl w:val="0"/>
        <w:autoSpaceDE w:val="0"/>
        <w:autoSpaceDN w:val="0"/>
        <w:adjustRightInd w:val="0"/>
        <w:spacing w:after="0" w:line="240" w:lineRule="auto"/>
        <w:jc w:val="center"/>
        <w:rPr>
          <w:rFonts w:ascii="SchoolBook" w:eastAsia="Times New Roman" w:hAnsi="SchoolBook" w:cs="Times New Roman"/>
          <w:sz w:val="15"/>
          <w:szCs w:val="15"/>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0" allowOverlap="1">
                <wp:simplePos x="0" y="0"/>
                <wp:positionH relativeFrom="column">
                  <wp:posOffset>162560</wp:posOffset>
                </wp:positionH>
                <wp:positionV relativeFrom="paragraph">
                  <wp:posOffset>32385</wp:posOffset>
                </wp:positionV>
                <wp:extent cx="5873115" cy="635"/>
                <wp:effectExtent l="0" t="0" r="1333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1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55pt" to="47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" o:allowincell="f" strokecolor="blue" strokeweight="1pt">
                <v:stroke startarrowwidth="narrow" startarrowlength="short" endarrowwidth="narrow" endarrowlength="short"/>
                <v:shadow color="black" opacity="49150f" offset=".74833mm,.74833mm"/>
              </v:line>
            </w:pict>
          </mc:Fallback>
        </mc:AlternateContent>
      </w:r>
      <w:r>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58240" behindDoc="0" locked="0" layoutInCell="0" allowOverlap="1">
                <wp:simplePos x="0" y="0"/>
                <wp:positionH relativeFrom="column">
                  <wp:posOffset>162560</wp:posOffset>
                </wp:positionH>
                <wp:positionV relativeFrom="paragraph">
                  <wp:posOffset>67944</wp:posOffset>
                </wp:positionV>
                <wp:extent cx="5873115" cy="0"/>
                <wp:effectExtent l="0" t="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115"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8pt,5.35pt" to="47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" o:allowincell="f" strokecolor="blue" strokeweight=".25pt">
                <v:stroke startarrowwidth="narrow" startarrowlength="short" endarrowwidth="narrow" endarrowlength="short"/>
                <v:shadow color="black" opacity="49150f" offset=".74833mm,.74833mm"/>
              </v:line>
            </w:pict>
          </mc:Fallback>
        </mc:AlternateContent>
      </w:r>
    </w:p>
    <w:p w:rsidR="00127D88" w:rsidRPr="00127D88" w:rsidRDefault="00127D88" w:rsidP="00127D88">
      <w:pPr>
        <w:framePr w:w="9900" w:h="173" w:hRule="exact" w:hSpace="180" w:wrap="around" w:vAnchor="text" w:hAnchor="page" w:x="1446" w:y="98"/>
        <w:widowControl w:val="0"/>
        <w:autoSpaceDE w:val="0"/>
        <w:autoSpaceDN w:val="0"/>
        <w:adjustRightInd w:val="0"/>
        <w:spacing w:after="0" w:line="240" w:lineRule="auto"/>
        <w:jc w:val="center"/>
        <w:rPr>
          <w:rFonts w:ascii="SchoolBook" w:eastAsia="Times New Roman" w:hAnsi="SchoolBook" w:cs="Times New Roman"/>
          <w:sz w:val="15"/>
          <w:szCs w:val="15"/>
          <w:lang w:eastAsia="ru-RU"/>
        </w:rPr>
      </w:pPr>
    </w:p>
    <w:p w:rsidR="00127D88" w:rsidRPr="00127D88" w:rsidRDefault="00127D88" w:rsidP="00127D88">
      <w:pPr>
        <w:framePr w:w="9900" w:h="173" w:hRule="exact" w:hSpace="180" w:wrap="around" w:vAnchor="text" w:hAnchor="page" w:x="1446" w:y="98"/>
        <w:widowControl w:val="0"/>
        <w:autoSpaceDE w:val="0"/>
        <w:autoSpaceDN w:val="0"/>
        <w:adjustRightInd w:val="0"/>
        <w:spacing w:after="0" w:line="240" w:lineRule="auto"/>
        <w:jc w:val="center"/>
        <w:rPr>
          <w:rFonts w:ascii="SchoolBook" w:eastAsia="Times New Roman" w:hAnsi="SchoolBook" w:cs="Times New Roman"/>
          <w:sz w:val="15"/>
          <w:szCs w:val="15"/>
          <w:lang w:eastAsia="ru-RU"/>
        </w:rPr>
      </w:pPr>
    </w:p>
    <w:p w:rsidR="00127D88" w:rsidRPr="00127D88" w:rsidRDefault="00127D88" w:rsidP="00127D88">
      <w:pPr>
        <w:widowControl w:val="0"/>
        <w:autoSpaceDE w:val="0"/>
        <w:autoSpaceDN w:val="0"/>
        <w:adjustRightInd w:val="0"/>
        <w:spacing w:after="0" w:line="240" w:lineRule="auto"/>
        <w:ind w:right="-1"/>
        <w:jc w:val="center"/>
        <w:rPr>
          <w:rFonts w:ascii="Calibri" w:eastAsia="Times New Roman" w:hAnsi="Calibri" w:cs="Times New Roman"/>
          <w:caps/>
          <w:color w:val="0000FF"/>
          <w:spacing w:val="-10"/>
          <w:sz w:val="15"/>
          <w:szCs w:val="15"/>
          <w:lang w:eastAsia="ru-RU"/>
        </w:rPr>
      </w:pPr>
      <w:r w:rsidRPr="00127D88">
        <w:rPr>
          <w:rFonts w:ascii="Calibri" w:eastAsia="Times New Roman" w:hAnsi="Calibri" w:cs="Times New Roman"/>
          <w:color w:val="0000FF"/>
          <w:spacing w:val="-10"/>
          <w:sz w:val="15"/>
          <w:szCs w:val="15"/>
          <w:lang w:eastAsia="ru-RU"/>
        </w:rPr>
        <w:t xml:space="preserve">352570, Россия, Краснодарский край, </w:t>
      </w:r>
      <w:proofErr w:type="spellStart"/>
      <w:r w:rsidRPr="00127D88">
        <w:rPr>
          <w:rFonts w:ascii="Calibri" w:eastAsia="Times New Roman" w:hAnsi="Calibri" w:cs="Times New Roman"/>
          <w:color w:val="0000FF"/>
          <w:spacing w:val="-10"/>
          <w:sz w:val="15"/>
          <w:szCs w:val="15"/>
          <w:lang w:eastAsia="ru-RU"/>
        </w:rPr>
        <w:t>пгт</w:t>
      </w:r>
      <w:proofErr w:type="gramStart"/>
      <w:r w:rsidRPr="00127D88">
        <w:rPr>
          <w:rFonts w:ascii="Calibri" w:eastAsia="Times New Roman" w:hAnsi="Calibri" w:cs="Times New Roman"/>
          <w:color w:val="0000FF"/>
          <w:spacing w:val="-10"/>
          <w:sz w:val="15"/>
          <w:szCs w:val="15"/>
          <w:lang w:eastAsia="ru-RU"/>
        </w:rPr>
        <w:t>.М</w:t>
      </w:r>
      <w:proofErr w:type="gramEnd"/>
      <w:r w:rsidRPr="00127D88">
        <w:rPr>
          <w:rFonts w:ascii="Calibri" w:eastAsia="Times New Roman" w:hAnsi="Calibri" w:cs="Times New Roman"/>
          <w:color w:val="0000FF"/>
          <w:spacing w:val="-10"/>
          <w:sz w:val="15"/>
          <w:szCs w:val="15"/>
          <w:lang w:eastAsia="ru-RU"/>
        </w:rPr>
        <w:t>остовской</w:t>
      </w:r>
      <w:proofErr w:type="spellEnd"/>
      <w:r w:rsidRPr="00127D88">
        <w:rPr>
          <w:rFonts w:ascii="Calibri" w:eastAsia="Times New Roman" w:hAnsi="Calibri" w:cs="Times New Roman"/>
          <w:color w:val="0000FF"/>
          <w:spacing w:val="-10"/>
          <w:sz w:val="15"/>
          <w:szCs w:val="15"/>
          <w:lang w:eastAsia="ru-RU"/>
        </w:rPr>
        <w:t xml:space="preserve">,  ул. Горького, 137А   телефон/факс +7(861) 240-05-32,        </w:t>
      </w:r>
      <w:r w:rsidRPr="00127D88">
        <w:rPr>
          <w:rFonts w:ascii="Calibri" w:eastAsia="Times New Roman" w:hAnsi="Calibri" w:cs="Times New Roman"/>
          <w:color w:val="0000FF"/>
          <w:spacing w:val="-10"/>
          <w:sz w:val="15"/>
          <w:szCs w:val="15"/>
          <w:lang w:val="en-US" w:eastAsia="ru-RU"/>
        </w:rPr>
        <w:t>e</w:t>
      </w:r>
      <w:r w:rsidRPr="00127D88">
        <w:rPr>
          <w:rFonts w:ascii="Calibri" w:eastAsia="Times New Roman" w:hAnsi="Calibri" w:cs="Times New Roman"/>
          <w:color w:val="0000FF"/>
          <w:spacing w:val="-10"/>
          <w:sz w:val="15"/>
          <w:szCs w:val="15"/>
          <w:lang w:eastAsia="ru-RU"/>
        </w:rPr>
        <w:t>-</w:t>
      </w:r>
      <w:r w:rsidRPr="00127D88">
        <w:rPr>
          <w:rFonts w:ascii="Calibri" w:eastAsia="Times New Roman" w:hAnsi="Calibri" w:cs="Times New Roman"/>
          <w:color w:val="0000FF"/>
          <w:spacing w:val="-10"/>
          <w:sz w:val="15"/>
          <w:szCs w:val="15"/>
          <w:lang w:val="en-US" w:eastAsia="ru-RU"/>
        </w:rPr>
        <w:t>mail</w:t>
      </w:r>
      <w:r w:rsidRPr="00127D88">
        <w:rPr>
          <w:rFonts w:ascii="Calibri" w:eastAsia="Times New Roman" w:hAnsi="Calibri" w:cs="Times New Roman"/>
          <w:color w:val="0000FF"/>
          <w:spacing w:val="-10"/>
          <w:sz w:val="15"/>
          <w:szCs w:val="15"/>
          <w:lang w:eastAsia="ru-RU"/>
        </w:rPr>
        <w:t xml:space="preserve">: </w:t>
      </w:r>
      <w:proofErr w:type="spellStart"/>
      <w:r w:rsidRPr="00127D88">
        <w:rPr>
          <w:rFonts w:ascii="Calibri" w:eastAsia="Times New Roman" w:hAnsi="Calibri" w:cs="Times New Roman"/>
          <w:color w:val="0000FF"/>
          <w:spacing w:val="-10"/>
          <w:sz w:val="15"/>
          <w:szCs w:val="15"/>
          <w:lang w:val="en-US" w:eastAsia="ru-RU"/>
        </w:rPr>
        <w:t>geokadastr</w:t>
      </w:r>
      <w:proofErr w:type="spellEnd"/>
      <w:r w:rsidRPr="00127D88">
        <w:rPr>
          <w:rFonts w:ascii="Calibri" w:eastAsia="Times New Roman" w:hAnsi="Calibri" w:cs="Times New Roman"/>
          <w:color w:val="0000FF"/>
          <w:spacing w:val="-10"/>
          <w:sz w:val="15"/>
          <w:szCs w:val="15"/>
          <w:lang w:eastAsia="ru-RU"/>
        </w:rPr>
        <w:t>23@g</w:t>
      </w:r>
      <w:r w:rsidRPr="00127D88">
        <w:rPr>
          <w:rFonts w:ascii="Calibri" w:eastAsia="Times New Roman" w:hAnsi="Calibri" w:cs="Times New Roman"/>
          <w:color w:val="0000FF"/>
          <w:spacing w:val="-10"/>
          <w:sz w:val="15"/>
          <w:szCs w:val="15"/>
          <w:lang w:val="en-US" w:eastAsia="ru-RU"/>
        </w:rPr>
        <w:t>mail</w:t>
      </w:r>
      <w:r w:rsidRPr="00127D88">
        <w:rPr>
          <w:rFonts w:ascii="Calibri" w:eastAsia="Times New Roman" w:hAnsi="Calibri" w:cs="Times New Roman"/>
          <w:color w:val="0000FF"/>
          <w:spacing w:val="-10"/>
          <w:sz w:val="15"/>
          <w:szCs w:val="15"/>
          <w:lang w:eastAsia="ru-RU"/>
        </w:rPr>
        <w:t>.</w:t>
      </w:r>
      <w:proofErr w:type="spellStart"/>
      <w:r w:rsidRPr="00127D88">
        <w:rPr>
          <w:rFonts w:ascii="Calibri" w:eastAsia="Times New Roman" w:hAnsi="Calibri" w:cs="Times New Roman"/>
          <w:color w:val="0000FF"/>
          <w:spacing w:val="-10"/>
          <w:sz w:val="15"/>
          <w:szCs w:val="15"/>
          <w:lang w:val="en-US" w:eastAsia="ru-RU"/>
        </w:rPr>
        <w:t>comwww</w:t>
      </w:r>
      <w:proofErr w:type="spellEnd"/>
      <w:r w:rsidRPr="00127D88">
        <w:rPr>
          <w:rFonts w:ascii="Calibri" w:eastAsia="Times New Roman" w:hAnsi="Calibri" w:cs="Times New Roman"/>
          <w:color w:val="0000FF"/>
          <w:spacing w:val="-10"/>
          <w:sz w:val="15"/>
          <w:szCs w:val="15"/>
          <w:lang w:eastAsia="ru-RU"/>
        </w:rPr>
        <w:t>.</w:t>
      </w:r>
      <w:proofErr w:type="spellStart"/>
      <w:r w:rsidRPr="00127D88">
        <w:rPr>
          <w:rFonts w:ascii="Calibri" w:eastAsia="Times New Roman" w:hAnsi="Calibri" w:cs="Times New Roman"/>
          <w:color w:val="0000FF"/>
          <w:spacing w:val="-10"/>
          <w:sz w:val="15"/>
          <w:szCs w:val="15"/>
          <w:lang w:val="en-US" w:eastAsia="ru-RU"/>
        </w:rPr>
        <w:t>geokadastr</w:t>
      </w:r>
      <w:proofErr w:type="spellEnd"/>
      <w:r w:rsidRPr="00127D88">
        <w:rPr>
          <w:rFonts w:ascii="Calibri" w:eastAsia="Times New Roman" w:hAnsi="Calibri" w:cs="Times New Roman"/>
          <w:color w:val="0000FF"/>
          <w:spacing w:val="-10"/>
          <w:sz w:val="15"/>
          <w:szCs w:val="15"/>
          <w:lang w:eastAsia="ru-RU"/>
        </w:rPr>
        <w:t>23.</w:t>
      </w:r>
      <w:proofErr w:type="spellStart"/>
      <w:r w:rsidRPr="00127D88">
        <w:rPr>
          <w:rFonts w:ascii="Calibri" w:eastAsia="Times New Roman" w:hAnsi="Calibri" w:cs="Times New Roman"/>
          <w:color w:val="0000FF"/>
          <w:spacing w:val="-10"/>
          <w:sz w:val="15"/>
          <w:szCs w:val="15"/>
          <w:lang w:val="en-US" w:eastAsia="ru-RU"/>
        </w:rPr>
        <w:t>ru</w:t>
      </w:r>
      <w:proofErr w:type="spellEnd"/>
    </w:p>
    <w:p w:rsidR="00127D88" w:rsidRPr="00127D88" w:rsidRDefault="00127D88" w:rsidP="00127D88">
      <w:pPr>
        <w:tabs>
          <w:tab w:val="left" w:pos="9356"/>
        </w:tabs>
        <w:spacing w:after="0" w:line="240" w:lineRule="auto"/>
        <w:rPr>
          <w:rFonts w:ascii="Times New Roman" w:eastAsia="Times New Roman" w:hAnsi="Times New Roman" w:cs="Times New Roman"/>
          <w:b/>
          <w:sz w:val="28"/>
          <w:szCs w:val="28"/>
          <w:lang w:eastAsia="ru-RU"/>
        </w:rPr>
      </w:pPr>
    </w:p>
    <w:p w:rsidR="00127D88" w:rsidRPr="00127D88" w:rsidRDefault="00127D88" w:rsidP="00127D88">
      <w:pPr>
        <w:tabs>
          <w:tab w:val="left" w:pos="9356"/>
        </w:tabs>
        <w:spacing w:after="0" w:line="240" w:lineRule="auto"/>
        <w:rPr>
          <w:rFonts w:ascii="Times New Roman" w:eastAsia="Times New Roman" w:hAnsi="Times New Roman" w:cs="Times New Roman"/>
          <w:b/>
          <w:sz w:val="28"/>
          <w:szCs w:val="28"/>
          <w:lang w:eastAsia="ru-RU"/>
        </w:rPr>
      </w:pPr>
    </w:p>
    <w:p w:rsidR="00127D88" w:rsidRPr="00127D88" w:rsidRDefault="00127D88" w:rsidP="00127D88">
      <w:pPr>
        <w:tabs>
          <w:tab w:val="left" w:pos="9356"/>
        </w:tabs>
        <w:spacing w:after="0" w:line="240" w:lineRule="auto"/>
        <w:rPr>
          <w:rFonts w:ascii="Times New Roman" w:eastAsia="Times New Roman" w:hAnsi="Times New Roman" w:cs="Times New Roman"/>
          <w:b/>
          <w:sz w:val="28"/>
          <w:szCs w:val="28"/>
          <w:lang w:eastAsia="ru-RU"/>
        </w:rPr>
      </w:pPr>
      <w:r w:rsidRPr="00127D88">
        <w:rPr>
          <w:rFonts w:ascii="Times New Roman" w:eastAsia="Times New Roman" w:hAnsi="Times New Roman" w:cs="Times New Roman"/>
          <w:b/>
          <w:sz w:val="28"/>
          <w:szCs w:val="28"/>
          <w:lang w:eastAsia="ru-RU"/>
        </w:rPr>
        <w:t>Муниципальный контракт №</w:t>
      </w:r>
      <w:r w:rsidR="00D17F28">
        <w:rPr>
          <w:rFonts w:ascii="Times New Roman" w:eastAsia="Times New Roman" w:hAnsi="Times New Roman" w:cs="Times New Roman"/>
          <w:b/>
          <w:sz w:val="28"/>
          <w:szCs w:val="28"/>
          <w:lang w:eastAsia="ru-RU"/>
        </w:rPr>
        <w:t>ПР.2002/35</w:t>
      </w:r>
      <w:r w:rsidRPr="00127D88">
        <w:rPr>
          <w:rFonts w:ascii="Times New Roman" w:eastAsia="Times New Roman" w:hAnsi="Times New Roman" w:cs="Times New Roman"/>
          <w:b/>
          <w:sz w:val="28"/>
          <w:szCs w:val="28"/>
          <w:lang w:eastAsia="ru-RU"/>
        </w:rPr>
        <w:t xml:space="preserve"> от </w:t>
      </w:r>
      <w:r w:rsidR="00D17F28">
        <w:rPr>
          <w:rFonts w:ascii="Times New Roman" w:eastAsia="Times New Roman" w:hAnsi="Times New Roman" w:cs="Times New Roman"/>
          <w:b/>
          <w:sz w:val="28"/>
          <w:szCs w:val="28"/>
          <w:lang w:eastAsia="ru-RU"/>
        </w:rPr>
        <w:t>29 марта 2022</w:t>
      </w:r>
      <w:r w:rsidRPr="00127D88">
        <w:rPr>
          <w:rFonts w:ascii="Times New Roman" w:eastAsia="Times New Roman" w:hAnsi="Times New Roman" w:cs="Times New Roman"/>
          <w:b/>
          <w:sz w:val="28"/>
          <w:szCs w:val="28"/>
          <w:lang w:eastAsia="ru-RU"/>
        </w:rPr>
        <w:t xml:space="preserve"> г.</w:t>
      </w:r>
    </w:p>
    <w:p w:rsidR="00127D88" w:rsidRPr="00127D88" w:rsidRDefault="00127D88" w:rsidP="00127D88">
      <w:pPr>
        <w:spacing w:after="0" w:line="240" w:lineRule="auto"/>
        <w:rPr>
          <w:rFonts w:ascii="Times New Roman" w:eastAsia="Times New Roman" w:hAnsi="Times New Roman" w:cs="Times New Roman"/>
          <w:sz w:val="28"/>
          <w:szCs w:val="28"/>
          <w:lang w:eastAsia="ru-RU"/>
        </w:rPr>
      </w:pPr>
    </w:p>
    <w:p w:rsidR="00127D88" w:rsidRPr="00127D88" w:rsidRDefault="00127D88" w:rsidP="00127D88">
      <w:pPr>
        <w:spacing w:after="0" w:line="240" w:lineRule="auto"/>
        <w:ind w:left="1308" w:hanging="1308"/>
        <w:rPr>
          <w:rFonts w:ascii="Times New Roman" w:eastAsia="Times New Roman" w:hAnsi="Times New Roman" w:cs="Times New Roman"/>
          <w:sz w:val="28"/>
          <w:szCs w:val="28"/>
          <w:lang w:eastAsia="ru-RU"/>
        </w:rPr>
      </w:pPr>
      <w:r w:rsidRPr="00127D88">
        <w:rPr>
          <w:rFonts w:ascii="Times New Roman" w:eastAsia="Times New Roman" w:hAnsi="Times New Roman" w:cs="Times New Roman"/>
          <w:b/>
          <w:sz w:val="28"/>
          <w:szCs w:val="20"/>
          <w:lang w:eastAsia="ar-SA"/>
        </w:rPr>
        <w:t>Заказчик</w:t>
      </w:r>
      <w:r w:rsidRPr="00127D88">
        <w:rPr>
          <w:rFonts w:ascii="Times New Roman" w:eastAsia="Times New Roman" w:hAnsi="Times New Roman" w:cs="Times New Roman"/>
          <w:sz w:val="28"/>
          <w:szCs w:val="28"/>
          <w:lang w:eastAsia="ru-RU"/>
        </w:rPr>
        <w:t xml:space="preserve">: Администрация </w:t>
      </w:r>
      <w:proofErr w:type="spellStart"/>
      <w:r w:rsidR="00A039B3">
        <w:rPr>
          <w:rFonts w:ascii="Times New Roman" w:eastAsia="Times New Roman" w:hAnsi="Times New Roman" w:cs="Times New Roman"/>
          <w:sz w:val="28"/>
          <w:szCs w:val="28"/>
          <w:lang w:eastAsia="ru-RU"/>
        </w:rPr>
        <w:t>Псебайско</w:t>
      </w:r>
      <w:r w:rsidRPr="00127D88">
        <w:rPr>
          <w:rFonts w:ascii="Times New Roman" w:eastAsia="Times New Roman" w:hAnsi="Times New Roman" w:cs="Times New Roman"/>
          <w:sz w:val="28"/>
          <w:szCs w:val="28"/>
          <w:lang w:eastAsia="ru-RU"/>
        </w:rPr>
        <w:t>го</w:t>
      </w:r>
      <w:proofErr w:type="spellEnd"/>
      <w:r w:rsidRPr="00127D88">
        <w:rPr>
          <w:rFonts w:ascii="Times New Roman" w:eastAsia="Times New Roman" w:hAnsi="Times New Roman" w:cs="Times New Roman"/>
          <w:sz w:val="28"/>
          <w:szCs w:val="28"/>
          <w:lang w:eastAsia="ru-RU"/>
        </w:rPr>
        <w:t xml:space="preserve"> городского поселения </w:t>
      </w:r>
    </w:p>
    <w:p w:rsidR="00127D88" w:rsidRPr="00127D88" w:rsidRDefault="000F0416" w:rsidP="00127D88">
      <w:pPr>
        <w:spacing w:after="0" w:line="240" w:lineRule="auto"/>
        <w:ind w:left="1308" w:hanging="13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9E34EE" w:rsidRDefault="009E34EE" w:rsidP="00127D88">
      <w:pPr>
        <w:spacing w:after="0" w:line="240" w:lineRule="auto"/>
        <w:rPr>
          <w:rFonts w:ascii="Times New Roman" w:eastAsia="Times New Roman" w:hAnsi="Times New Roman" w:cs="Times New Roman"/>
          <w:sz w:val="28"/>
          <w:szCs w:val="28"/>
          <w:lang w:eastAsia="ru-RU"/>
        </w:rPr>
      </w:pPr>
    </w:p>
    <w:p w:rsidR="009E34EE" w:rsidRDefault="009E34EE" w:rsidP="00127D88">
      <w:pPr>
        <w:spacing w:after="0" w:line="240" w:lineRule="auto"/>
        <w:rPr>
          <w:rFonts w:ascii="Times New Roman" w:eastAsia="Times New Roman" w:hAnsi="Times New Roman" w:cs="Times New Roman"/>
          <w:sz w:val="28"/>
          <w:szCs w:val="28"/>
          <w:lang w:eastAsia="ru-RU"/>
        </w:rPr>
      </w:pPr>
    </w:p>
    <w:p w:rsidR="009E34EE" w:rsidRPr="00127D88" w:rsidRDefault="009E34EE" w:rsidP="00127D88">
      <w:pPr>
        <w:spacing w:after="0" w:line="240" w:lineRule="auto"/>
        <w:rPr>
          <w:rFonts w:ascii="Times New Roman" w:eastAsia="Times New Roman" w:hAnsi="Times New Roman" w:cs="Times New Roman"/>
          <w:sz w:val="28"/>
          <w:szCs w:val="28"/>
          <w:lang w:eastAsia="ru-RU"/>
        </w:rPr>
      </w:pPr>
    </w:p>
    <w:p w:rsidR="00127D88" w:rsidRPr="00127D88" w:rsidRDefault="00127D88" w:rsidP="009E34EE">
      <w:pPr>
        <w:tabs>
          <w:tab w:val="left" w:pos="9356"/>
        </w:tabs>
        <w:spacing w:after="0" w:line="240" w:lineRule="auto"/>
        <w:jc w:val="center"/>
        <w:rPr>
          <w:rFonts w:ascii="Times New Roman" w:eastAsia="Times New Roman" w:hAnsi="Times New Roman" w:cs="Times New Roman"/>
          <w:b/>
          <w:sz w:val="48"/>
          <w:szCs w:val="48"/>
          <w:lang w:eastAsia="ru-RU"/>
        </w:rPr>
      </w:pPr>
      <w:r w:rsidRPr="00127D88">
        <w:rPr>
          <w:rFonts w:ascii="Times New Roman" w:eastAsia="Times New Roman" w:hAnsi="Times New Roman" w:cs="Times New Roman"/>
          <w:b/>
          <w:sz w:val="40"/>
          <w:szCs w:val="40"/>
          <w:lang w:eastAsia="ru-RU"/>
        </w:rPr>
        <w:t>МЕСТНЫЕ НОРМАТИВЫ ГРАДОСТРОИТЕЛЬНОГО ПРОЕКТИРОВАНИЯ</w:t>
      </w:r>
    </w:p>
    <w:p w:rsidR="00127D88" w:rsidRPr="00127D88" w:rsidRDefault="00A039B3" w:rsidP="009E34EE">
      <w:pPr>
        <w:tabs>
          <w:tab w:val="left" w:pos="9356"/>
        </w:tabs>
        <w:spacing w:after="0" w:line="240" w:lineRule="auto"/>
        <w:jc w:val="center"/>
        <w:rPr>
          <w:rFonts w:ascii="Times New Roman" w:eastAsia="Times New Roman" w:hAnsi="Times New Roman" w:cs="Times New Roman"/>
          <w:b/>
          <w:sz w:val="48"/>
          <w:szCs w:val="48"/>
          <w:lang w:eastAsia="ru-RU"/>
        </w:rPr>
      </w:pPr>
      <w:proofErr w:type="spellStart"/>
      <w:r>
        <w:rPr>
          <w:rFonts w:ascii="Times New Roman" w:eastAsia="Times New Roman" w:hAnsi="Times New Roman" w:cs="Times New Roman"/>
          <w:b/>
          <w:sz w:val="48"/>
          <w:szCs w:val="48"/>
          <w:lang w:eastAsia="ru-RU"/>
        </w:rPr>
        <w:t>Псебайско</w:t>
      </w:r>
      <w:r w:rsidR="00127D88" w:rsidRPr="00127D88">
        <w:rPr>
          <w:rFonts w:ascii="Times New Roman" w:eastAsia="Times New Roman" w:hAnsi="Times New Roman" w:cs="Times New Roman"/>
          <w:b/>
          <w:sz w:val="48"/>
          <w:szCs w:val="48"/>
          <w:lang w:eastAsia="ru-RU"/>
        </w:rPr>
        <w:t>го</w:t>
      </w:r>
      <w:proofErr w:type="spellEnd"/>
      <w:r w:rsidR="00127D88" w:rsidRPr="00127D88">
        <w:rPr>
          <w:rFonts w:ascii="Times New Roman" w:eastAsia="Times New Roman" w:hAnsi="Times New Roman" w:cs="Times New Roman"/>
          <w:b/>
          <w:sz w:val="48"/>
          <w:szCs w:val="48"/>
          <w:lang w:eastAsia="ru-RU"/>
        </w:rPr>
        <w:t xml:space="preserve"> городского поселения </w:t>
      </w:r>
    </w:p>
    <w:p w:rsidR="00127D88" w:rsidRPr="00127D88" w:rsidRDefault="000F0416" w:rsidP="009E34EE">
      <w:pPr>
        <w:tabs>
          <w:tab w:val="left" w:pos="9356"/>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Мостовского района</w:t>
      </w:r>
      <w:r w:rsidR="00127D88" w:rsidRPr="00127D88">
        <w:rPr>
          <w:rFonts w:ascii="Times New Roman" w:eastAsia="Times New Roman" w:hAnsi="Times New Roman" w:cs="Times New Roman"/>
          <w:b/>
          <w:sz w:val="32"/>
          <w:szCs w:val="32"/>
          <w:lang w:eastAsia="ru-RU"/>
        </w:rPr>
        <w:t xml:space="preserve"> Краснодарского края</w:t>
      </w:r>
    </w:p>
    <w:p w:rsidR="00127D88" w:rsidRDefault="00127D88" w:rsidP="009E34EE">
      <w:pPr>
        <w:tabs>
          <w:tab w:val="left" w:pos="9356"/>
        </w:tabs>
        <w:spacing w:after="0" w:line="240" w:lineRule="auto"/>
        <w:jc w:val="center"/>
        <w:rPr>
          <w:rFonts w:ascii="Times New Roman" w:eastAsia="Times New Roman" w:hAnsi="Times New Roman" w:cs="Times New Roman"/>
          <w:b/>
          <w:i/>
          <w:sz w:val="32"/>
          <w:szCs w:val="32"/>
          <w:lang w:eastAsia="ru-RU"/>
        </w:rPr>
      </w:pPr>
      <w:r w:rsidRPr="00127D88">
        <w:rPr>
          <w:rFonts w:ascii="Times New Roman" w:eastAsia="Times New Roman" w:hAnsi="Times New Roman" w:cs="Times New Roman"/>
          <w:b/>
          <w:i/>
          <w:sz w:val="32"/>
          <w:szCs w:val="32"/>
          <w:lang w:eastAsia="ru-RU"/>
        </w:rPr>
        <w:t xml:space="preserve">(в редакции </w:t>
      </w:r>
      <w:r w:rsidR="00EB6591">
        <w:rPr>
          <w:rFonts w:ascii="Times New Roman" w:eastAsia="Times New Roman" w:hAnsi="Times New Roman" w:cs="Times New Roman"/>
          <w:b/>
          <w:i/>
          <w:sz w:val="32"/>
          <w:szCs w:val="32"/>
          <w:lang w:eastAsia="ru-RU"/>
        </w:rPr>
        <w:t>30</w:t>
      </w:r>
      <w:r w:rsidRPr="00127D88">
        <w:rPr>
          <w:rFonts w:ascii="Times New Roman" w:eastAsia="Times New Roman" w:hAnsi="Times New Roman" w:cs="Times New Roman"/>
          <w:b/>
          <w:i/>
          <w:sz w:val="32"/>
          <w:szCs w:val="32"/>
          <w:lang w:eastAsia="ru-RU"/>
        </w:rPr>
        <w:t>.</w:t>
      </w:r>
      <w:r w:rsidR="00EB6591">
        <w:rPr>
          <w:rFonts w:ascii="Times New Roman" w:eastAsia="Times New Roman" w:hAnsi="Times New Roman" w:cs="Times New Roman"/>
          <w:b/>
          <w:i/>
          <w:sz w:val="32"/>
          <w:szCs w:val="32"/>
          <w:lang w:eastAsia="ru-RU"/>
        </w:rPr>
        <w:t>03</w:t>
      </w:r>
      <w:r w:rsidRPr="00127D88">
        <w:rPr>
          <w:rFonts w:ascii="Times New Roman" w:eastAsia="Times New Roman" w:hAnsi="Times New Roman" w:cs="Times New Roman"/>
          <w:b/>
          <w:i/>
          <w:sz w:val="32"/>
          <w:szCs w:val="32"/>
          <w:lang w:eastAsia="ru-RU"/>
        </w:rPr>
        <w:t>.202</w:t>
      </w:r>
      <w:r w:rsidR="00A039B3">
        <w:rPr>
          <w:rFonts w:ascii="Times New Roman" w:eastAsia="Times New Roman" w:hAnsi="Times New Roman" w:cs="Times New Roman"/>
          <w:b/>
          <w:i/>
          <w:sz w:val="32"/>
          <w:szCs w:val="32"/>
          <w:lang w:eastAsia="ru-RU"/>
        </w:rPr>
        <w:t>2</w:t>
      </w:r>
      <w:r w:rsidRPr="00127D88">
        <w:rPr>
          <w:rFonts w:ascii="Times New Roman" w:eastAsia="Times New Roman" w:hAnsi="Times New Roman" w:cs="Times New Roman"/>
          <w:b/>
          <w:i/>
          <w:sz w:val="32"/>
          <w:szCs w:val="32"/>
          <w:lang w:eastAsia="ru-RU"/>
        </w:rPr>
        <w:t xml:space="preserve"> г.)</w:t>
      </w:r>
    </w:p>
    <w:p w:rsidR="009E34EE" w:rsidRDefault="009E34EE" w:rsidP="00127D88">
      <w:pPr>
        <w:tabs>
          <w:tab w:val="left" w:pos="9356"/>
        </w:tabs>
        <w:spacing w:after="0" w:line="312" w:lineRule="auto"/>
        <w:jc w:val="center"/>
        <w:rPr>
          <w:rFonts w:ascii="Times New Roman" w:eastAsia="Times New Roman" w:hAnsi="Times New Roman" w:cs="Times New Roman"/>
          <w:b/>
          <w:i/>
          <w:sz w:val="32"/>
          <w:szCs w:val="32"/>
          <w:lang w:eastAsia="ru-RU"/>
        </w:rPr>
      </w:pPr>
    </w:p>
    <w:p w:rsidR="009E34EE" w:rsidRDefault="009E34EE" w:rsidP="00127D88">
      <w:pPr>
        <w:tabs>
          <w:tab w:val="left" w:pos="9356"/>
        </w:tabs>
        <w:spacing w:after="0" w:line="312"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Часть 1. </w:t>
      </w:r>
      <w:r>
        <w:rPr>
          <w:rFonts w:ascii="Times New Roman" w:eastAsia="Times New Roman" w:hAnsi="Times New Roman" w:cs="Times New Roman"/>
          <w:b/>
          <w:i/>
          <w:sz w:val="32"/>
          <w:szCs w:val="32"/>
          <w:lang w:eastAsia="ru-RU"/>
        </w:rPr>
        <w:br/>
        <w:t>Основная часть.</w:t>
      </w:r>
    </w:p>
    <w:p w:rsidR="009E34EE" w:rsidRDefault="009E34EE" w:rsidP="00127D88">
      <w:pPr>
        <w:tabs>
          <w:tab w:val="left" w:pos="9356"/>
        </w:tabs>
        <w:spacing w:after="0" w:line="312" w:lineRule="auto"/>
        <w:jc w:val="center"/>
        <w:rPr>
          <w:rFonts w:ascii="Times New Roman" w:eastAsia="Times New Roman" w:hAnsi="Times New Roman" w:cs="Times New Roman"/>
          <w:b/>
          <w:i/>
          <w:sz w:val="32"/>
          <w:szCs w:val="32"/>
          <w:lang w:eastAsia="ru-RU"/>
        </w:rPr>
      </w:pPr>
    </w:p>
    <w:p w:rsidR="009E34EE" w:rsidRPr="00127D88" w:rsidRDefault="009E34EE" w:rsidP="00127D88">
      <w:pPr>
        <w:tabs>
          <w:tab w:val="left" w:pos="9356"/>
        </w:tabs>
        <w:spacing w:after="0" w:line="312"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Часть 3. </w:t>
      </w:r>
      <w:r>
        <w:rPr>
          <w:rFonts w:ascii="Times New Roman" w:eastAsia="Times New Roman" w:hAnsi="Times New Roman" w:cs="Times New Roman"/>
          <w:b/>
          <w:i/>
          <w:sz w:val="32"/>
          <w:szCs w:val="32"/>
          <w:lang w:eastAsia="ru-RU"/>
        </w:rPr>
        <w:br/>
      </w:r>
      <w:r w:rsidRPr="009E34EE">
        <w:rPr>
          <w:rFonts w:ascii="Times New Roman" w:eastAsia="Times New Roman" w:hAnsi="Times New Roman" w:cs="Times New Roman"/>
          <w:b/>
          <w:i/>
          <w:sz w:val="32"/>
          <w:szCs w:val="32"/>
          <w:lang w:eastAsia="ru-RU"/>
        </w:rPr>
        <w:t>Правила и область применения расчетных показателей нормативов градостроительного проектирования</w:t>
      </w:r>
    </w:p>
    <w:p w:rsidR="00127D88" w:rsidRDefault="00127D88" w:rsidP="00127D88">
      <w:pPr>
        <w:snapToGrid w:val="0"/>
        <w:spacing w:after="0" w:line="240" w:lineRule="auto"/>
        <w:jc w:val="center"/>
        <w:rPr>
          <w:rFonts w:ascii="Times New Roman" w:eastAsia="Times New Roman" w:hAnsi="Times New Roman" w:cs="Times New Roman"/>
          <w:sz w:val="28"/>
          <w:szCs w:val="28"/>
          <w:lang w:eastAsia="ru-RU"/>
        </w:rPr>
      </w:pPr>
    </w:p>
    <w:p w:rsidR="009E34EE" w:rsidRPr="00127D88" w:rsidRDefault="009E34EE" w:rsidP="00127D88">
      <w:pPr>
        <w:snapToGrid w:val="0"/>
        <w:spacing w:after="0" w:line="240" w:lineRule="auto"/>
        <w:jc w:val="center"/>
        <w:rPr>
          <w:rFonts w:ascii="Times New Roman" w:eastAsia="Times New Roman" w:hAnsi="Times New Roman" w:cs="Times New Roman"/>
          <w:sz w:val="28"/>
          <w:szCs w:val="28"/>
          <w:lang w:eastAsia="ru-RU"/>
        </w:rPr>
      </w:pPr>
    </w:p>
    <w:p w:rsidR="00127D88" w:rsidRPr="00127D88" w:rsidRDefault="00127D88" w:rsidP="00127D88">
      <w:pPr>
        <w:snapToGrid w:val="0"/>
        <w:spacing w:after="0" w:line="240" w:lineRule="auto"/>
        <w:jc w:val="center"/>
        <w:rPr>
          <w:rFonts w:ascii="Times New Roman" w:eastAsia="Times New Roman" w:hAnsi="Times New Roman" w:cs="Times New Roman"/>
          <w:sz w:val="28"/>
          <w:szCs w:val="28"/>
          <w:lang w:eastAsia="ru-RU"/>
        </w:rPr>
      </w:pPr>
    </w:p>
    <w:p w:rsidR="00127D88" w:rsidRPr="00127D88" w:rsidRDefault="00127D88" w:rsidP="00127D88">
      <w:pPr>
        <w:spacing w:after="0" w:line="240" w:lineRule="auto"/>
        <w:rPr>
          <w:rFonts w:ascii="Times New Roman" w:eastAsia="Times New Roman" w:hAnsi="Times New Roman" w:cs="Times New Roman"/>
          <w:sz w:val="20"/>
          <w:szCs w:val="20"/>
          <w:lang w:eastAsia="ru-RU"/>
        </w:rPr>
      </w:pPr>
    </w:p>
    <w:tbl>
      <w:tblPr>
        <w:tblW w:w="0" w:type="auto"/>
        <w:tblInd w:w="108" w:type="dxa"/>
        <w:tblLayout w:type="fixed"/>
        <w:tblLook w:val="0000" w:firstRow="0" w:lastRow="0" w:firstColumn="0" w:lastColumn="0" w:noHBand="0" w:noVBand="0"/>
      </w:tblPr>
      <w:tblGrid>
        <w:gridCol w:w="7057"/>
        <w:gridCol w:w="2225"/>
      </w:tblGrid>
      <w:tr w:rsidR="00127D88" w:rsidRPr="00127D88" w:rsidTr="00842646">
        <w:trPr>
          <w:trHeight w:val="216"/>
        </w:trPr>
        <w:tc>
          <w:tcPr>
            <w:tcW w:w="7057" w:type="dxa"/>
          </w:tcPr>
          <w:p w:rsidR="00127D88" w:rsidRPr="00127D88" w:rsidRDefault="00127D88" w:rsidP="00127D88">
            <w:pPr>
              <w:snapToGrid w:val="0"/>
              <w:spacing w:after="0" w:line="240" w:lineRule="auto"/>
              <w:rPr>
                <w:rFonts w:ascii="Times New Roman" w:eastAsia="Times New Roman" w:hAnsi="Times New Roman" w:cs="Times New Roman"/>
                <w:sz w:val="28"/>
                <w:szCs w:val="28"/>
                <w:lang w:eastAsia="ru-RU"/>
              </w:rPr>
            </w:pPr>
            <w:r w:rsidRPr="00127D88">
              <w:rPr>
                <w:rFonts w:ascii="Times New Roman" w:eastAsia="Times New Roman" w:hAnsi="Times New Roman" w:cs="Times New Roman"/>
                <w:sz w:val="28"/>
                <w:szCs w:val="28"/>
                <w:lang w:eastAsia="ru-RU"/>
              </w:rPr>
              <w:t>Директор</w:t>
            </w:r>
            <w:r w:rsidR="007F41E6">
              <w:rPr>
                <w:rFonts w:ascii="Times New Roman" w:eastAsia="Times New Roman" w:hAnsi="Times New Roman" w:cs="Times New Roman"/>
                <w:sz w:val="28"/>
                <w:szCs w:val="28"/>
                <w:lang w:eastAsia="ru-RU"/>
              </w:rPr>
              <w:t xml:space="preserve"> </w:t>
            </w:r>
          </w:p>
        </w:tc>
        <w:tc>
          <w:tcPr>
            <w:tcW w:w="2225" w:type="dxa"/>
          </w:tcPr>
          <w:p w:rsidR="00127D88" w:rsidRPr="00127D88" w:rsidRDefault="00127D88" w:rsidP="009E34EE">
            <w:pPr>
              <w:snapToGrid w:val="0"/>
              <w:spacing w:after="0" w:line="240" w:lineRule="auto"/>
              <w:rPr>
                <w:rFonts w:ascii="Times New Roman" w:eastAsia="Times New Roman" w:hAnsi="Times New Roman" w:cs="Times New Roman"/>
                <w:sz w:val="28"/>
                <w:szCs w:val="28"/>
                <w:lang w:eastAsia="ru-RU"/>
              </w:rPr>
            </w:pPr>
            <w:r w:rsidRPr="00127D88">
              <w:rPr>
                <w:rFonts w:ascii="Times New Roman" w:eastAsia="Times New Roman" w:hAnsi="Times New Roman" w:cs="Times New Roman"/>
                <w:sz w:val="28"/>
                <w:szCs w:val="28"/>
                <w:lang w:eastAsia="ru-RU"/>
              </w:rPr>
              <w:t>А.Н. Куликов</w:t>
            </w:r>
          </w:p>
        </w:tc>
      </w:tr>
    </w:tbl>
    <w:p w:rsidR="00127D88" w:rsidRPr="00127D88" w:rsidRDefault="00127D88" w:rsidP="00127D88">
      <w:pPr>
        <w:spacing w:after="0" w:line="240" w:lineRule="auto"/>
        <w:rPr>
          <w:rFonts w:ascii="Times New Roman" w:eastAsia="Times New Roman" w:hAnsi="Times New Roman" w:cs="Times New Roman"/>
          <w:sz w:val="28"/>
          <w:szCs w:val="28"/>
          <w:lang w:eastAsia="ru-RU"/>
        </w:rPr>
      </w:pPr>
    </w:p>
    <w:p w:rsidR="00842646" w:rsidRDefault="00842646" w:rsidP="00127D88">
      <w:pPr>
        <w:spacing w:after="0" w:line="240" w:lineRule="auto"/>
        <w:jc w:val="center"/>
        <w:rPr>
          <w:rFonts w:ascii="Times New Roman" w:eastAsia="Times New Roman" w:hAnsi="Times New Roman" w:cs="Times New Roman"/>
          <w:sz w:val="28"/>
          <w:szCs w:val="28"/>
          <w:lang w:eastAsia="ru-RU"/>
        </w:rPr>
      </w:pPr>
    </w:p>
    <w:p w:rsidR="009E34EE" w:rsidRDefault="009E34EE" w:rsidP="00127D88">
      <w:pPr>
        <w:spacing w:after="0" w:line="240" w:lineRule="auto"/>
        <w:jc w:val="center"/>
        <w:rPr>
          <w:rFonts w:ascii="Times New Roman" w:eastAsia="Times New Roman" w:hAnsi="Times New Roman" w:cs="Times New Roman"/>
          <w:sz w:val="28"/>
          <w:szCs w:val="28"/>
          <w:lang w:eastAsia="ru-RU"/>
        </w:rPr>
      </w:pPr>
    </w:p>
    <w:p w:rsidR="00842646" w:rsidRPr="00127D88" w:rsidRDefault="00842646" w:rsidP="00127D88">
      <w:pPr>
        <w:spacing w:after="0" w:line="240" w:lineRule="auto"/>
        <w:jc w:val="center"/>
        <w:rPr>
          <w:rFonts w:ascii="Times New Roman" w:eastAsia="Times New Roman" w:hAnsi="Times New Roman" w:cs="Times New Roman"/>
          <w:sz w:val="28"/>
          <w:szCs w:val="28"/>
          <w:lang w:eastAsia="ru-RU"/>
        </w:rPr>
      </w:pPr>
    </w:p>
    <w:p w:rsidR="00842646" w:rsidRDefault="00127D88" w:rsidP="00127D88">
      <w:pPr>
        <w:spacing w:after="0" w:line="240" w:lineRule="auto"/>
        <w:jc w:val="center"/>
        <w:rPr>
          <w:rFonts w:ascii="Times New Roman" w:eastAsia="Times New Roman" w:hAnsi="Times New Roman" w:cs="Times New Roman"/>
          <w:sz w:val="28"/>
          <w:szCs w:val="28"/>
          <w:lang w:eastAsia="ru-RU"/>
        </w:rPr>
      </w:pPr>
      <w:r w:rsidRPr="00127D88">
        <w:rPr>
          <w:rFonts w:ascii="Times New Roman" w:eastAsia="Times New Roman" w:hAnsi="Times New Roman" w:cs="Times New Roman"/>
          <w:sz w:val="28"/>
          <w:szCs w:val="28"/>
          <w:lang w:eastAsia="ru-RU"/>
        </w:rPr>
        <w:t>пгт. Мостовской, 202</w:t>
      </w:r>
      <w:r w:rsidR="00E872BF">
        <w:rPr>
          <w:rFonts w:ascii="Times New Roman" w:eastAsia="Times New Roman" w:hAnsi="Times New Roman" w:cs="Times New Roman"/>
          <w:sz w:val="28"/>
          <w:szCs w:val="28"/>
          <w:lang w:eastAsia="ru-RU"/>
        </w:rPr>
        <w:t>2</w:t>
      </w:r>
      <w:r w:rsidRPr="00127D88">
        <w:rPr>
          <w:rFonts w:ascii="Times New Roman" w:eastAsia="Times New Roman" w:hAnsi="Times New Roman" w:cs="Times New Roman"/>
          <w:sz w:val="28"/>
          <w:szCs w:val="28"/>
          <w:lang w:eastAsia="ru-RU"/>
        </w:rPr>
        <w:t xml:space="preserve"> г.</w:t>
      </w:r>
    </w:p>
    <w:p w:rsidR="00842646" w:rsidRDefault="008426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27D88" w:rsidRPr="00127D88" w:rsidRDefault="00127D88" w:rsidP="00127D88">
      <w:pPr>
        <w:spacing w:after="0" w:line="240" w:lineRule="auto"/>
        <w:jc w:val="center"/>
        <w:rPr>
          <w:rFonts w:ascii="Times New Roman" w:eastAsia="Times New Roman" w:hAnsi="Times New Roman" w:cs="Times New Roman"/>
          <w:sz w:val="16"/>
          <w:szCs w:val="16"/>
          <w:lang w:eastAsia="ru-RU"/>
        </w:rPr>
      </w:pPr>
    </w:p>
    <w:p w:rsidR="00127D88" w:rsidRPr="00127D88" w:rsidRDefault="00127D88" w:rsidP="00127D88">
      <w:pPr>
        <w:spacing w:after="0" w:line="240" w:lineRule="auto"/>
        <w:jc w:val="center"/>
        <w:rPr>
          <w:rFonts w:ascii="Times New Roman" w:eastAsia="Times New Roman" w:hAnsi="Times New Roman" w:cs="Times New Roman"/>
          <w:b/>
          <w:color w:val="404040"/>
          <w:sz w:val="28"/>
          <w:szCs w:val="28"/>
          <w:lang w:eastAsia="ru-RU"/>
        </w:rPr>
      </w:pPr>
      <w:r w:rsidRPr="00127D88">
        <w:rPr>
          <w:rFonts w:ascii="Times New Roman" w:eastAsia="Times New Roman" w:hAnsi="Times New Roman" w:cs="Times New Roman"/>
          <w:b/>
          <w:color w:val="404040"/>
          <w:sz w:val="28"/>
          <w:szCs w:val="28"/>
          <w:lang w:eastAsia="ru-RU"/>
        </w:rPr>
        <w:t>СОСТАВ АВТОРСКОГО</w:t>
      </w:r>
      <w:r w:rsidRPr="00127D88">
        <w:rPr>
          <w:rFonts w:ascii="Times New Roman" w:eastAsia="Times New Roman" w:hAnsi="Times New Roman" w:cs="Times New Roman"/>
          <w:color w:val="404040"/>
          <w:sz w:val="28"/>
          <w:szCs w:val="28"/>
          <w:lang w:eastAsia="ru-RU"/>
        </w:rPr>
        <w:t xml:space="preserve"> </w:t>
      </w:r>
      <w:r w:rsidRPr="00127D88">
        <w:rPr>
          <w:rFonts w:ascii="Times New Roman" w:eastAsia="Times New Roman" w:hAnsi="Times New Roman" w:cs="Times New Roman"/>
          <w:b/>
          <w:color w:val="404040"/>
          <w:sz w:val="28"/>
          <w:szCs w:val="28"/>
          <w:lang w:eastAsia="ru-RU"/>
        </w:rPr>
        <w:t>КОЛЛЕКТИВА</w:t>
      </w:r>
      <w:r w:rsidRPr="00127D88">
        <w:rPr>
          <w:rFonts w:ascii="Times New Roman" w:eastAsia="Times New Roman" w:hAnsi="Times New Roman" w:cs="Times New Roman"/>
          <w:color w:val="404040"/>
          <w:sz w:val="28"/>
          <w:szCs w:val="28"/>
          <w:lang w:eastAsia="ru-RU"/>
        </w:rPr>
        <w:t xml:space="preserve"> </w:t>
      </w:r>
      <w:r w:rsidRPr="00127D88">
        <w:rPr>
          <w:rFonts w:ascii="Times New Roman" w:eastAsia="Times New Roman" w:hAnsi="Times New Roman" w:cs="Times New Roman"/>
          <w:b/>
          <w:color w:val="404040"/>
          <w:sz w:val="28"/>
          <w:szCs w:val="28"/>
          <w:lang w:eastAsia="ru-RU"/>
        </w:rPr>
        <w:t>И УЧАСТНИКОВ РАЗРАБОТКИ ПРОЕКТА</w:t>
      </w:r>
    </w:p>
    <w:p w:rsidR="00127D88" w:rsidRPr="00127D88" w:rsidRDefault="00127D88" w:rsidP="00127D88">
      <w:pPr>
        <w:spacing w:after="0" w:line="240" w:lineRule="auto"/>
        <w:jc w:val="center"/>
        <w:rPr>
          <w:rFonts w:ascii="Times New Roman" w:eastAsia="Times New Roman" w:hAnsi="Times New Roman" w:cs="Times New Roman"/>
          <w:b/>
          <w:color w:val="404040"/>
          <w:sz w:val="28"/>
          <w:szCs w:val="28"/>
          <w:lang w:eastAsia="ru-RU"/>
        </w:rPr>
      </w:pPr>
    </w:p>
    <w:p w:rsidR="00127D88" w:rsidRPr="00127D88" w:rsidRDefault="00127D88" w:rsidP="00127D88">
      <w:pPr>
        <w:spacing w:after="0" w:line="240" w:lineRule="auto"/>
        <w:jc w:val="center"/>
        <w:rPr>
          <w:rFonts w:ascii="Times New Roman" w:eastAsia="Times New Roman" w:hAnsi="Times New Roman" w:cs="Times New Roman"/>
          <w:b/>
          <w:color w:val="40404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22"/>
      </w:tblGrid>
      <w:tr w:rsidR="00F919A4" w:rsidRPr="00127D88" w:rsidTr="00842646">
        <w:tc>
          <w:tcPr>
            <w:tcW w:w="4848" w:type="dxa"/>
          </w:tcPr>
          <w:p w:rsidR="00F919A4" w:rsidRPr="00580888" w:rsidRDefault="00F919A4" w:rsidP="007E5D2D">
            <w:pPr>
              <w:spacing w:after="0" w:line="240" w:lineRule="auto"/>
              <w:jc w:val="both"/>
              <w:rPr>
                <w:rFonts w:ascii="Times New Roman" w:eastAsia="Times New Roman" w:hAnsi="Times New Roman" w:cs="Times New Roman"/>
                <w:sz w:val="28"/>
                <w:szCs w:val="28"/>
                <w:lang w:eastAsia="ru-RU"/>
              </w:rPr>
            </w:pPr>
            <w:r w:rsidRPr="00580888">
              <w:rPr>
                <w:rFonts w:ascii="Times New Roman" w:eastAsia="Times New Roman" w:hAnsi="Times New Roman" w:cs="Times New Roman"/>
                <w:sz w:val="28"/>
                <w:szCs w:val="28"/>
                <w:lang w:eastAsia="ru-RU"/>
              </w:rPr>
              <w:t>ООО «</w:t>
            </w:r>
            <w:proofErr w:type="spellStart"/>
            <w:r w:rsidRPr="00580888">
              <w:rPr>
                <w:rFonts w:ascii="Times New Roman" w:eastAsia="Times New Roman" w:hAnsi="Times New Roman" w:cs="Times New Roman"/>
                <w:sz w:val="28"/>
                <w:szCs w:val="28"/>
                <w:lang w:eastAsia="ru-RU"/>
              </w:rPr>
              <w:t>Геокадастр</w:t>
            </w:r>
            <w:proofErr w:type="spellEnd"/>
            <w:r w:rsidRPr="00580888">
              <w:rPr>
                <w:rFonts w:ascii="Times New Roman" w:eastAsia="Times New Roman" w:hAnsi="Times New Roman" w:cs="Times New Roman"/>
                <w:sz w:val="28"/>
                <w:szCs w:val="28"/>
                <w:lang w:eastAsia="ru-RU"/>
              </w:rPr>
              <w:t>»:</w:t>
            </w:r>
          </w:p>
          <w:p w:rsidR="00F919A4" w:rsidRPr="00580888" w:rsidRDefault="00F919A4" w:rsidP="007E5D2D">
            <w:pPr>
              <w:spacing w:after="0" w:line="240" w:lineRule="auto"/>
              <w:rPr>
                <w:rFonts w:ascii="Times New Roman" w:eastAsia="Times New Roman" w:hAnsi="Times New Roman" w:cs="Times New Roman"/>
                <w:b/>
                <w:sz w:val="28"/>
                <w:szCs w:val="28"/>
                <w:lang w:eastAsia="ru-RU"/>
              </w:rPr>
            </w:pPr>
          </w:p>
          <w:p w:rsidR="00F919A4" w:rsidRPr="00580888" w:rsidRDefault="00F919A4" w:rsidP="007E5D2D">
            <w:pPr>
              <w:spacing w:after="0" w:line="240" w:lineRule="auto"/>
              <w:jc w:val="both"/>
              <w:rPr>
                <w:rFonts w:ascii="Times New Roman" w:eastAsia="Times New Roman" w:hAnsi="Times New Roman" w:cs="Times New Roman"/>
                <w:sz w:val="28"/>
                <w:szCs w:val="28"/>
                <w:lang w:eastAsia="ru-RU"/>
              </w:rPr>
            </w:pPr>
            <w:r w:rsidRPr="00580888">
              <w:rPr>
                <w:rFonts w:ascii="Times New Roman" w:eastAsia="Times New Roman" w:hAnsi="Times New Roman" w:cs="Times New Roman"/>
                <w:sz w:val="28"/>
                <w:szCs w:val="28"/>
                <w:lang w:eastAsia="ru-RU"/>
              </w:rPr>
              <w:t>Директор</w:t>
            </w:r>
          </w:p>
          <w:p w:rsidR="00F919A4" w:rsidRPr="00580888" w:rsidRDefault="00F919A4" w:rsidP="007E5D2D">
            <w:pPr>
              <w:spacing w:after="0" w:line="240" w:lineRule="auto"/>
              <w:jc w:val="both"/>
              <w:rPr>
                <w:rFonts w:ascii="Times New Roman" w:eastAsia="Times New Roman" w:hAnsi="Times New Roman" w:cs="Times New Roman"/>
                <w:sz w:val="28"/>
                <w:szCs w:val="28"/>
                <w:lang w:eastAsia="ru-RU"/>
              </w:rPr>
            </w:pPr>
          </w:p>
          <w:p w:rsidR="00F919A4" w:rsidRPr="00580888" w:rsidRDefault="00F919A4" w:rsidP="007E5D2D">
            <w:pPr>
              <w:spacing w:after="0" w:line="240" w:lineRule="auto"/>
              <w:jc w:val="both"/>
              <w:rPr>
                <w:rFonts w:ascii="Times New Roman" w:eastAsia="Times New Roman" w:hAnsi="Times New Roman" w:cs="Times New Roman"/>
                <w:sz w:val="28"/>
                <w:szCs w:val="28"/>
                <w:lang w:eastAsia="ru-RU"/>
              </w:rPr>
            </w:pPr>
          </w:p>
          <w:p w:rsidR="00F919A4" w:rsidRPr="00580888" w:rsidRDefault="00F919A4" w:rsidP="007E5D2D">
            <w:pPr>
              <w:spacing w:after="0" w:line="240" w:lineRule="auto"/>
              <w:jc w:val="both"/>
              <w:rPr>
                <w:rFonts w:ascii="Times New Roman" w:eastAsia="Times New Roman" w:hAnsi="Times New Roman" w:cs="Times New Roman"/>
                <w:sz w:val="28"/>
                <w:szCs w:val="28"/>
                <w:lang w:eastAsia="ru-RU"/>
              </w:rPr>
            </w:pPr>
            <w:r w:rsidRPr="00580888">
              <w:rPr>
                <w:rFonts w:ascii="Times New Roman" w:eastAsia="Times New Roman" w:hAnsi="Times New Roman" w:cs="Times New Roman"/>
                <w:sz w:val="28"/>
                <w:szCs w:val="28"/>
                <w:lang w:eastAsia="ru-RU"/>
              </w:rPr>
              <w:t>Главный архитектор проекта</w:t>
            </w:r>
          </w:p>
          <w:p w:rsidR="00F919A4" w:rsidRDefault="00F919A4" w:rsidP="007E5D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Инженер-землеустроитель</w:t>
            </w:r>
          </w:p>
          <w:p w:rsidR="00F919A4" w:rsidRPr="00580888" w:rsidRDefault="00F919A4" w:rsidP="00F919A4">
            <w:pPr>
              <w:spacing w:after="0" w:line="240" w:lineRule="auto"/>
              <w:rPr>
                <w:rFonts w:ascii="Times New Roman" w:eastAsia="Times New Roman" w:hAnsi="Times New Roman" w:cs="Times New Roman"/>
                <w:sz w:val="28"/>
                <w:szCs w:val="28"/>
                <w:lang w:eastAsia="ru-RU"/>
              </w:rPr>
            </w:pPr>
            <w:r w:rsidRPr="00127D88">
              <w:rPr>
                <w:rFonts w:ascii="Times New Roman" w:eastAsia="Times New Roman" w:hAnsi="Times New Roman" w:cs="Times New Roman"/>
                <w:color w:val="404040"/>
                <w:sz w:val="28"/>
                <w:szCs w:val="28"/>
                <w:lang w:eastAsia="ru-RU"/>
              </w:rPr>
              <w:t>Консультант</w:t>
            </w:r>
            <w:r>
              <w:rPr>
                <w:rFonts w:ascii="Times New Roman" w:eastAsia="Times New Roman" w:hAnsi="Times New Roman" w:cs="Times New Roman"/>
                <w:color w:val="404040"/>
                <w:sz w:val="28"/>
                <w:szCs w:val="28"/>
                <w:lang w:eastAsia="ru-RU"/>
              </w:rPr>
              <w:t>, член Союза архитекторов России</w:t>
            </w:r>
          </w:p>
        </w:tc>
        <w:tc>
          <w:tcPr>
            <w:tcW w:w="4722" w:type="dxa"/>
          </w:tcPr>
          <w:p w:rsidR="00F919A4" w:rsidRPr="00580888" w:rsidRDefault="00F919A4" w:rsidP="007E5D2D">
            <w:pPr>
              <w:spacing w:after="0" w:line="240" w:lineRule="auto"/>
              <w:jc w:val="both"/>
              <w:rPr>
                <w:rFonts w:ascii="Times New Roman" w:eastAsia="Times New Roman" w:hAnsi="Times New Roman" w:cs="Times New Roman"/>
                <w:sz w:val="28"/>
                <w:szCs w:val="28"/>
                <w:lang w:eastAsia="ru-RU"/>
              </w:rPr>
            </w:pPr>
          </w:p>
          <w:p w:rsidR="00F919A4" w:rsidRPr="00580888" w:rsidRDefault="00F919A4" w:rsidP="007E5D2D">
            <w:pPr>
              <w:spacing w:after="0" w:line="240" w:lineRule="auto"/>
              <w:jc w:val="both"/>
              <w:rPr>
                <w:rFonts w:ascii="Times New Roman" w:eastAsia="Times New Roman" w:hAnsi="Times New Roman" w:cs="Times New Roman"/>
                <w:sz w:val="28"/>
                <w:szCs w:val="28"/>
                <w:lang w:eastAsia="ru-RU"/>
              </w:rPr>
            </w:pPr>
          </w:p>
          <w:p w:rsidR="00F919A4" w:rsidRPr="00580888" w:rsidRDefault="00F919A4" w:rsidP="007E5D2D">
            <w:pPr>
              <w:spacing w:after="0" w:line="240" w:lineRule="auto"/>
              <w:rPr>
                <w:rFonts w:ascii="Times New Roman" w:eastAsia="Times New Roman" w:hAnsi="Times New Roman" w:cs="Times New Roman"/>
                <w:sz w:val="28"/>
                <w:szCs w:val="28"/>
                <w:lang w:eastAsia="ru-RU"/>
              </w:rPr>
            </w:pPr>
            <w:r w:rsidRPr="00580888">
              <w:rPr>
                <w:rFonts w:ascii="Times New Roman" w:eastAsia="Times New Roman" w:hAnsi="Times New Roman" w:cs="Times New Roman"/>
                <w:sz w:val="28"/>
                <w:szCs w:val="28"/>
                <w:lang w:eastAsia="ru-RU"/>
              </w:rPr>
              <w:t>А.Н. Куликов</w:t>
            </w:r>
          </w:p>
          <w:p w:rsidR="00F919A4" w:rsidRPr="00580888" w:rsidRDefault="00F919A4" w:rsidP="007E5D2D">
            <w:pPr>
              <w:spacing w:after="0" w:line="240" w:lineRule="auto"/>
              <w:rPr>
                <w:rFonts w:ascii="Times New Roman" w:eastAsia="Times New Roman" w:hAnsi="Times New Roman" w:cs="Times New Roman"/>
                <w:sz w:val="28"/>
                <w:szCs w:val="28"/>
                <w:lang w:eastAsia="ru-RU"/>
              </w:rPr>
            </w:pPr>
          </w:p>
          <w:p w:rsidR="00F919A4" w:rsidRPr="00580888" w:rsidRDefault="00F919A4" w:rsidP="007E5D2D">
            <w:pPr>
              <w:spacing w:after="0" w:line="240" w:lineRule="auto"/>
              <w:rPr>
                <w:rFonts w:ascii="Times New Roman" w:eastAsia="Times New Roman" w:hAnsi="Times New Roman" w:cs="Times New Roman"/>
                <w:sz w:val="28"/>
                <w:szCs w:val="28"/>
                <w:lang w:eastAsia="ru-RU"/>
              </w:rPr>
            </w:pPr>
          </w:p>
          <w:p w:rsidR="00F919A4" w:rsidRDefault="00F919A4" w:rsidP="007E5D2D">
            <w:pPr>
              <w:spacing w:after="0" w:line="240" w:lineRule="auto"/>
              <w:rPr>
                <w:rFonts w:ascii="Times New Roman" w:eastAsia="Times New Roman" w:hAnsi="Times New Roman" w:cs="Times New Roman"/>
                <w:sz w:val="28"/>
                <w:szCs w:val="28"/>
                <w:lang w:eastAsia="ru-RU"/>
              </w:rPr>
            </w:pPr>
            <w:r w:rsidRPr="00580888">
              <w:rPr>
                <w:rFonts w:ascii="Times New Roman" w:eastAsia="Times New Roman" w:hAnsi="Times New Roman" w:cs="Times New Roman"/>
                <w:sz w:val="28"/>
                <w:szCs w:val="28"/>
                <w:lang w:eastAsia="ru-RU"/>
              </w:rPr>
              <w:t>Е.Р. Левченко</w:t>
            </w:r>
          </w:p>
          <w:p w:rsidR="00F919A4" w:rsidRDefault="00F919A4" w:rsidP="007E5D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Гаврилова</w:t>
            </w:r>
          </w:p>
          <w:p w:rsidR="00F919A4" w:rsidRPr="00580888" w:rsidRDefault="00F919A4" w:rsidP="007E5D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Н.В. Монастырев</w:t>
            </w:r>
          </w:p>
        </w:tc>
      </w:tr>
    </w:tbl>
    <w:p w:rsidR="00127D88" w:rsidRPr="00127D88" w:rsidRDefault="00127D88" w:rsidP="00127D88">
      <w:pPr>
        <w:tabs>
          <w:tab w:val="left" w:pos="9356"/>
        </w:tabs>
        <w:spacing w:after="0" w:line="240" w:lineRule="auto"/>
        <w:jc w:val="center"/>
        <w:rPr>
          <w:rFonts w:ascii="Times New Roman" w:eastAsia="Times New Roman" w:hAnsi="Times New Roman" w:cs="Times New Roman"/>
          <w:b/>
          <w:color w:val="404040"/>
          <w:sz w:val="28"/>
          <w:szCs w:val="28"/>
          <w:lang w:eastAsia="ru-RU"/>
        </w:rPr>
      </w:pPr>
      <w:bookmarkStart w:id="0" w:name="_Toc335660028"/>
      <w:r w:rsidRPr="00127D88">
        <w:rPr>
          <w:rFonts w:ascii="Times New Roman" w:eastAsia="Times New Roman" w:hAnsi="Times New Roman" w:cs="Times New Roman"/>
          <w:b/>
          <w:color w:val="404040"/>
          <w:sz w:val="28"/>
          <w:szCs w:val="28"/>
          <w:lang w:eastAsia="ru-RU"/>
        </w:rPr>
        <w:br w:type="page"/>
      </w:r>
      <w:bookmarkStart w:id="1" w:name="_Toc335660822"/>
      <w:bookmarkStart w:id="2" w:name="_Toc482715876"/>
      <w:bookmarkStart w:id="3" w:name="_Toc489896878"/>
      <w:bookmarkEnd w:id="0"/>
    </w:p>
    <w:p w:rsidR="00127D88" w:rsidRPr="00127D88" w:rsidRDefault="00127D88" w:rsidP="00127D88">
      <w:pPr>
        <w:tabs>
          <w:tab w:val="left" w:pos="9356"/>
        </w:tabs>
        <w:spacing w:after="0" w:line="240" w:lineRule="auto"/>
        <w:jc w:val="center"/>
        <w:rPr>
          <w:rFonts w:ascii="Times New Roman" w:eastAsia="Times New Roman" w:hAnsi="Times New Roman" w:cs="Times New Roman"/>
          <w:b/>
          <w:color w:val="404040"/>
          <w:sz w:val="28"/>
          <w:szCs w:val="28"/>
          <w:lang w:eastAsia="ru-RU"/>
        </w:rPr>
      </w:pPr>
    </w:p>
    <w:p w:rsidR="00127D88" w:rsidRPr="00127D88" w:rsidRDefault="00127D88" w:rsidP="00127D88">
      <w:pPr>
        <w:tabs>
          <w:tab w:val="left" w:pos="9356"/>
        </w:tabs>
        <w:spacing w:after="0" w:line="240" w:lineRule="auto"/>
        <w:jc w:val="center"/>
        <w:rPr>
          <w:rFonts w:ascii="Times New Roman" w:eastAsia="Times New Roman" w:hAnsi="Times New Roman" w:cs="Times New Roman"/>
          <w:b/>
          <w:color w:val="404040"/>
          <w:sz w:val="28"/>
          <w:szCs w:val="28"/>
          <w:lang w:eastAsia="ru-RU"/>
        </w:rPr>
      </w:pPr>
      <w:r w:rsidRPr="00127D88">
        <w:rPr>
          <w:rFonts w:ascii="Times New Roman" w:eastAsia="Times New Roman" w:hAnsi="Times New Roman" w:cs="Times New Roman"/>
          <w:b/>
          <w:color w:val="404040"/>
          <w:sz w:val="28"/>
          <w:szCs w:val="28"/>
          <w:lang w:eastAsia="ru-RU"/>
        </w:rPr>
        <w:t xml:space="preserve">СОСТАВ </w:t>
      </w:r>
      <w:r>
        <w:rPr>
          <w:rFonts w:ascii="Times New Roman" w:eastAsia="Times New Roman" w:hAnsi="Times New Roman" w:cs="Times New Roman"/>
          <w:b/>
          <w:color w:val="404040"/>
          <w:sz w:val="28"/>
          <w:szCs w:val="28"/>
          <w:lang w:eastAsia="ru-RU"/>
        </w:rPr>
        <w:t xml:space="preserve">МЕСТНЫХ НОРМАТИВОВ </w:t>
      </w:r>
      <w:r w:rsidR="009E34EE">
        <w:rPr>
          <w:rFonts w:ascii="Times New Roman" w:eastAsia="Times New Roman" w:hAnsi="Times New Roman" w:cs="Times New Roman"/>
          <w:b/>
          <w:color w:val="404040"/>
          <w:sz w:val="28"/>
          <w:szCs w:val="28"/>
          <w:lang w:eastAsia="ru-RU"/>
        </w:rPr>
        <w:br/>
      </w:r>
      <w:r>
        <w:rPr>
          <w:rFonts w:ascii="Times New Roman" w:eastAsia="Times New Roman" w:hAnsi="Times New Roman" w:cs="Times New Roman"/>
          <w:b/>
          <w:color w:val="404040"/>
          <w:sz w:val="28"/>
          <w:szCs w:val="28"/>
          <w:lang w:eastAsia="ru-RU"/>
        </w:rPr>
        <w:t xml:space="preserve">ГРАДОСТРОИТЕЛЬНОГО ПЛАНИРОВАНИЯ </w:t>
      </w:r>
      <w:r w:rsidR="009E34EE">
        <w:rPr>
          <w:rFonts w:ascii="Times New Roman" w:eastAsia="Times New Roman" w:hAnsi="Times New Roman" w:cs="Times New Roman"/>
          <w:b/>
          <w:color w:val="404040"/>
          <w:sz w:val="28"/>
          <w:szCs w:val="28"/>
          <w:lang w:eastAsia="ru-RU"/>
        </w:rPr>
        <w:br/>
      </w:r>
      <w:r w:rsidR="00A039B3">
        <w:rPr>
          <w:rFonts w:ascii="Times New Roman" w:eastAsia="Times New Roman" w:hAnsi="Times New Roman" w:cs="Times New Roman"/>
          <w:b/>
          <w:color w:val="404040"/>
          <w:sz w:val="28"/>
          <w:szCs w:val="28"/>
          <w:lang w:eastAsia="ru-RU"/>
        </w:rPr>
        <w:t>ПСЕБАЙСКО</w:t>
      </w:r>
      <w:r>
        <w:rPr>
          <w:rFonts w:ascii="Times New Roman" w:eastAsia="Times New Roman" w:hAnsi="Times New Roman" w:cs="Times New Roman"/>
          <w:b/>
          <w:color w:val="404040"/>
          <w:sz w:val="28"/>
          <w:szCs w:val="28"/>
          <w:lang w:eastAsia="ru-RU"/>
        </w:rPr>
        <w:t xml:space="preserve">ГО ГОРОДСКОГО ПОСЕЛЕНИЯ </w:t>
      </w:r>
      <w:r w:rsidR="009E34EE">
        <w:rPr>
          <w:rFonts w:ascii="Times New Roman" w:eastAsia="Times New Roman" w:hAnsi="Times New Roman" w:cs="Times New Roman"/>
          <w:b/>
          <w:color w:val="404040"/>
          <w:sz w:val="28"/>
          <w:szCs w:val="28"/>
          <w:lang w:eastAsia="ru-RU"/>
        </w:rPr>
        <w:br/>
      </w:r>
      <w:r w:rsidR="000F0416">
        <w:rPr>
          <w:rFonts w:ascii="Times New Roman" w:eastAsia="Times New Roman" w:hAnsi="Times New Roman" w:cs="Times New Roman"/>
          <w:b/>
          <w:color w:val="404040"/>
          <w:sz w:val="28"/>
          <w:szCs w:val="28"/>
          <w:lang w:eastAsia="ru-RU"/>
        </w:rPr>
        <w:t>МОСТОВСКОГО РАЙОНА</w:t>
      </w:r>
    </w:p>
    <w:p w:rsidR="00127D88" w:rsidRPr="00127D88" w:rsidRDefault="00127D88" w:rsidP="00127D88">
      <w:pPr>
        <w:tabs>
          <w:tab w:val="left" w:pos="9356"/>
        </w:tabs>
        <w:spacing w:after="0" w:line="240" w:lineRule="auto"/>
        <w:jc w:val="center"/>
        <w:rPr>
          <w:rFonts w:ascii="Times New Roman" w:eastAsia="Times New Roman" w:hAnsi="Times New Roman" w:cs="Times New Roman"/>
          <w:b/>
          <w:color w:val="40404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2268"/>
      </w:tblGrid>
      <w:tr w:rsidR="00127D88" w:rsidRPr="00127D88" w:rsidTr="00842646">
        <w:trPr>
          <w:trHeight w:val="1020"/>
        </w:trPr>
        <w:tc>
          <w:tcPr>
            <w:tcW w:w="1242" w:type="dxa"/>
            <w:vAlign w:val="center"/>
          </w:tcPr>
          <w:p w:rsidR="00127D88" w:rsidRPr="00127D88" w:rsidRDefault="00127D88" w:rsidP="00127D88">
            <w:pPr>
              <w:widowControl w:val="0"/>
              <w:tabs>
                <w:tab w:val="left" w:pos="9356"/>
              </w:tabs>
              <w:spacing w:after="0" w:line="240" w:lineRule="auto"/>
              <w:jc w:val="center"/>
              <w:rPr>
                <w:rFonts w:ascii="Times New Roman" w:eastAsia="Times New Roman" w:hAnsi="Times New Roman" w:cs="Times New Roman"/>
                <w:b/>
                <w:bCs/>
                <w:color w:val="404040"/>
                <w:sz w:val="24"/>
                <w:szCs w:val="24"/>
                <w:lang w:eastAsia="ru-RU"/>
              </w:rPr>
            </w:pPr>
            <w:r w:rsidRPr="00127D88">
              <w:rPr>
                <w:rFonts w:ascii="Times New Roman" w:eastAsia="Times New Roman" w:hAnsi="Times New Roman" w:cs="Times New Roman"/>
                <w:b/>
                <w:bCs/>
                <w:color w:val="404040"/>
                <w:szCs w:val="24"/>
                <w:lang w:eastAsia="ru-RU"/>
              </w:rPr>
              <w:t>№ раздела</w:t>
            </w:r>
          </w:p>
        </w:tc>
        <w:tc>
          <w:tcPr>
            <w:tcW w:w="5954" w:type="dxa"/>
            <w:vAlign w:val="center"/>
          </w:tcPr>
          <w:p w:rsidR="00127D88" w:rsidRPr="00127D88" w:rsidRDefault="00127D88" w:rsidP="00127D88">
            <w:pPr>
              <w:widowControl w:val="0"/>
              <w:tabs>
                <w:tab w:val="left" w:pos="9356"/>
              </w:tabs>
              <w:spacing w:after="0" w:line="240" w:lineRule="auto"/>
              <w:jc w:val="center"/>
              <w:rPr>
                <w:rFonts w:ascii="Times New Roman" w:eastAsia="Times New Roman" w:hAnsi="Times New Roman" w:cs="Times New Roman"/>
                <w:b/>
                <w:bCs/>
                <w:color w:val="404040"/>
                <w:sz w:val="24"/>
                <w:szCs w:val="24"/>
                <w:lang w:eastAsia="ru-RU"/>
              </w:rPr>
            </w:pPr>
            <w:r w:rsidRPr="00127D88">
              <w:rPr>
                <w:rFonts w:ascii="Times New Roman" w:eastAsia="Times New Roman" w:hAnsi="Times New Roman" w:cs="Times New Roman"/>
                <w:b/>
                <w:bCs/>
                <w:color w:val="404040"/>
                <w:sz w:val="24"/>
                <w:szCs w:val="24"/>
                <w:lang w:eastAsia="ru-RU"/>
              </w:rPr>
              <w:t xml:space="preserve">Наименование </w:t>
            </w:r>
          </w:p>
        </w:tc>
        <w:tc>
          <w:tcPr>
            <w:tcW w:w="2268" w:type="dxa"/>
            <w:vAlign w:val="center"/>
          </w:tcPr>
          <w:p w:rsidR="00127D88" w:rsidRPr="00127D88" w:rsidRDefault="00127D88" w:rsidP="00127D88">
            <w:pPr>
              <w:widowControl w:val="0"/>
              <w:tabs>
                <w:tab w:val="left" w:pos="9356"/>
              </w:tabs>
              <w:spacing w:after="0" w:line="240" w:lineRule="auto"/>
              <w:jc w:val="center"/>
              <w:rPr>
                <w:rFonts w:ascii="Times New Roman" w:eastAsia="Times New Roman" w:hAnsi="Times New Roman" w:cs="Times New Roman"/>
                <w:b/>
                <w:bCs/>
                <w:color w:val="404040"/>
                <w:sz w:val="24"/>
                <w:szCs w:val="24"/>
                <w:lang w:eastAsia="ru-RU"/>
              </w:rPr>
            </w:pPr>
            <w:r w:rsidRPr="00127D88">
              <w:rPr>
                <w:rFonts w:ascii="Times New Roman" w:eastAsia="Times New Roman" w:hAnsi="Times New Roman" w:cs="Times New Roman"/>
                <w:b/>
                <w:bCs/>
                <w:color w:val="404040"/>
                <w:sz w:val="24"/>
                <w:szCs w:val="24"/>
                <w:lang w:eastAsia="ru-RU"/>
              </w:rPr>
              <w:t>Примечание</w:t>
            </w:r>
          </w:p>
        </w:tc>
      </w:tr>
      <w:tr w:rsidR="00127D88" w:rsidRPr="00127D88" w:rsidTr="00842646">
        <w:trPr>
          <w:trHeight w:val="1020"/>
        </w:trPr>
        <w:tc>
          <w:tcPr>
            <w:tcW w:w="1242" w:type="dxa"/>
            <w:vAlign w:val="center"/>
          </w:tcPr>
          <w:p w:rsidR="00127D88" w:rsidRPr="00127D88" w:rsidRDefault="00127D88" w:rsidP="00127D88">
            <w:pPr>
              <w:widowControl w:val="0"/>
              <w:tabs>
                <w:tab w:val="left" w:pos="9356"/>
              </w:tabs>
              <w:spacing w:after="0" w:line="240" w:lineRule="auto"/>
              <w:jc w:val="center"/>
              <w:rPr>
                <w:rFonts w:ascii="Times New Roman" w:eastAsia="Times New Roman" w:hAnsi="Times New Roman" w:cs="Times New Roman"/>
                <w:bCs/>
                <w:color w:val="404040"/>
                <w:sz w:val="24"/>
                <w:szCs w:val="24"/>
                <w:lang w:eastAsia="ru-RU"/>
              </w:rPr>
            </w:pPr>
            <w:r w:rsidRPr="00127D88">
              <w:rPr>
                <w:rFonts w:ascii="Times New Roman" w:eastAsia="Times New Roman" w:hAnsi="Times New Roman" w:cs="Times New Roman"/>
                <w:bCs/>
                <w:color w:val="404040"/>
                <w:sz w:val="24"/>
                <w:szCs w:val="24"/>
                <w:lang w:eastAsia="ru-RU"/>
              </w:rPr>
              <w:t>Часть 1</w:t>
            </w:r>
          </w:p>
        </w:tc>
        <w:tc>
          <w:tcPr>
            <w:tcW w:w="5954" w:type="dxa"/>
            <w:vAlign w:val="center"/>
          </w:tcPr>
          <w:p w:rsidR="00127D88" w:rsidRPr="00127D88" w:rsidRDefault="00127D88" w:rsidP="00127D88">
            <w:pPr>
              <w:pStyle w:val="a"/>
              <w:numPr>
                <w:ilvl w:val="0"/>
                <w:numId w:val="0"/>
              </w:numPr>
              <w:spacing w:after="0" w:line="240" w:lineRule="auto"/>
              <w:rPr>
                <w:rFonts w:ascii="Times New Roman" w:eastAsia="Times New Roman" w:hAnsi="Times New Roman" w:cs="Times New Roman"/>
                <w:bCs/>
                <w:color w:val="404040"/>
                <w:sz w:val="24"/>
                <w:szCs w:val="24"/>
                <w:lang w:eastAsia="ru-RU"/>
              </w:rPr>
            </w:pPr>
            <w:r w:rsidRPr="00252107">
              <w:rPr>
                <w:rFonts w:ascii="Times New Roman" w:hAnsi="Times New Roman" w:cs="Times New Roman"/>
                <w:szCs w:val="24"/>
              </w:rPr>
              <w:t>Основная часть</w:t>
            </w:r>
          </w:p>
        </w:tc>
        <w:tc>
          <w:tcPr>
            <w:tcW w:w="2268" w:type="dxa"/>
            <w:vAlign w:val="center"/>
          </w:tcPr>
          <w:p w:rsidR="00127D88" w:rsidRPr="00127D88" w:rsidRDefault="00127D88" w:rsidP="00127D88">
            <w:pPr>
              <w:widowControl w:val="0"/>
              <w:snapToGrid w:val="0"/>
              <w:spacing w:after="0" w:line="240" w:lineRule="auto"/>
              <w:rPr>
                <w:rFonts w:ascii="Times New Roman" w:eastAsia="Times New Roman" w:hAnsi="Times New Roman" w:cs="Times New Roman"/>
                <w:bCs/>
                <w:color w:val="404040"/>
                <w:sz w:val="16"/>
                <w:szCs w:val="16"/>
                <w:lang w:eastAsia="ru-RU"/>
              </w:rPr>
            </w:pPr>
            <w:r w:rsidRPr="00127D88">
              <w:rPr>
                <w:rFonts w:ascii="Times New Roman" w:eastAsia="Times New Roman" w:hAnsi="Times New Roman" w:cs="Times New Roman"/>
                <w:color w:val="404040"/>
                <w:sz w:val="16"/>
                <w:szCs w:val="16"/>
                <w:lang w:eastAsia="ar-SA"/>
              </w:rPr>
              <w:t xml:space="preserve">Бумажный </w:t>
            </w:r>
            <w:r w:rsidRPr="00127D88">
              <w:rPr>
                <w:rFonts w:ascii="Times New Roman" w:eastAsia="Times New Roman" w:hAnsi="Times New Roman" w:cs="Times New Roman"/>
                <w:color w:val="404040"/>
                <w:sz w:val="16"/>
                <w:szCs w:val="16"/>
                <w:lang w:eastAsia="ru-RU"/>
              </w:rPr>
              <w:t xml:space="preserve">носитель, электронная версия программы: </w:t>
            </w:r>
            <w:r w:rsidRPr="00127D88">
              <w:rPr>
                <w:rFonts w:ascii="Times New Roman" w:eastAsia="Times New Roman" w:hAnsi="Times New Roman" w:cs="Times New Roman"/>
                <w:color w:val="404040"/>
                <w:sz w:val="16"/>
                <w:szCs w:val="16"/>
                <w:lang w:val="en-US" w:eastAsia="ru-RU"/>
              </w:rPr>
              <w:t>Word</w:t>
            </w:r>
            <w:r w:rsidRPr="00127D88">
              <w:rPr>
                <w:rFonts w:ascii="Times New Roman" w:eastAsia="Times New Roman" w:hAnsi="Times New Roman" w:cs="Times New Roman"/>
                <w:color w:val="404040"/>
                <w:sz w:val="16"/>
                <w:szCs w:val="16"/>
                <w:lang w:eastAsia="ru-RU"/>
              </w:rPr>
              <w:t>,</w:t>
            </w:r>
            <w:r w:rsidRPr="00127D88">
              <w:rPr>
                <w:rFonts w:ascii="Times New Roman" w:eastAsia="Times New Roman" w:hAnsi="Times New Roman" w:cs="Times New Roman"/>
                <w:color w:val="404040"/>
                <w:sz w:val="16"/>
                <w:szCs w:val="16"/>
                <w:lang w:eastAsia="ar-SA"/>
              </w:rPr>
              <w:t xml:space="preserve"> </w:t>
            </w:r>
            <w:r w:rsidRPr="00127D88">
              <w:rPr>
                <w:rFonts w:ascii="Times New Roman" w:eastAsia="Times New Roman" w:hAnsi="Times New Roman" w:cs="Times New Roman"/>
                <w:color w:val="404040"/>
                <w:sz w:val="16"/>
                <w:szCs w:val="16"/>
                <w:lang w:val="en-US" w:eastAsia="ar-SA"/>
              </w:rPr>
              <w:t>PDF</w:t>
            </w:r>
          </w:p>
        </w:tc>
      </w:tr>
      <w:tr w:rsidR="00127D88" w:rsidRPr="00127D88" w:rsidTr="00842646">
        <w:trPr>
          <w:trHeight w:val="1020"/>
        </w:trPr>
        <w:tc>
          <w:tcPr>
            <w:tcW w:w="1242" w:type="dxa"/>
            <w:vAlign w:val="center"/>
          </w:tcPr>
          <w:p w:rsidR="00127D88" w:rsidRPr="00127D88" w:rsidRDefault="00127D88" w:rsidP="00127D88">
            <w:pPr>
              <w:widowControl w:val="0"/>
              <w:spacing w:after="0" w:line="240" w:lineRule="auto"/>
              <w:jc w:val="center"/>
              <w:rPr>
                <w:rFonts w:ascii="Times New Roman" w:eastAsia="Times New Roman" w:hAnsi="Times New Roman" w:cs="Times New Roman"/>
                <w:color w:val="404040"/>
                <w:sz w:val="24"/>
                <w:szCs w:val="24"/>
                <w:lang w:eastAsia="ru-RU"/>
              </w:rPr>
            </w:pPr>
            <w:r w:rsidRPr="00127D88">
              <w:rPr>
                <w:rFonts w:ascii="Times New Roman" w:eastAsia="Times New Roman" w:hAnsi="Times New Roman" w:cs="Times New Roman"/>
                <w:bCs/>
                <w:color w:val="404040"/>
                <w:sz w:val="24"/>
                <w:szCs w:val="24"/>
                <w:lang w:eastAsia="ru-RU"/>
              </w:rPr>
              <w:t>Часть 2</w:t>
            </w:r>
          </w:p>
        </w:tc>
        <w:tc>
          <w:tcPr>
            <w:tcW w:w="5954" w:type="dxa"/>
            <w:vAlign w:val="center"/>
          </w:tcPr>
          <w:p w:rsidR="00127D88" w:rsidRPr="00127D88" w:rsidRDefault="00127D88" w:rsidP="00127D88">
            <w:pPr>
              <w:spacing w:after="0" w:line="240" w:lineRule="auto"/>
              <w:rPr>
                <w:rFonts w:ascii="Times New Roman" w:eastAsia="Times New Roman" w:hAnsi="Times New Roman" w:cs="Times New Roman"/>
                <w:bCs/>
                <w:color w:val="404040"/>
                <w:sz w:val="24"/>
                <w:szCs w:val="24"/>
                <w:lang w:eastAsia="ru-RU"/>
              </w:rPr>
            </w:pPr>
            <w:r w:rsidRPr="00252107">
              <w:rPr>
                <w:rFonts w:ascii="Times New Roman" w:hAnsi="Times New Roman" w:cs="Times New Roman"/>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2268" w:type="dxa"/>
            <w:vAlign w:val="center"/>
          </w:tcPr>
          <w:p w:rsidR="00127D88" w:rsidRPr="00127D88" w:rsidRDefault="00127D88" w:rsidP="00127D88">
            <w:pPr>
              <w:widowControl w:val="0"/>
              <w:snapToGrid w:val="0"/>
              <w:spacing w:after="0" w:line="240" w:lineRule="auto"/>
              <w:rPr>
                <w:rFonts w:ascii="Times New Roman" w:eastAsia="Times New Roman" w:hAnsi="Times New Roman" w:cs="Times New Roman"/>
                <w:bCs/>
                <w:color w:val="404040"/>
                <w:sz w:val="16"/>
                <w:szCs w:val="16"/>
                <w:lang w:eastAsia="ru-RU"/>
              </w:rPr>
            </w:pPr>
            <w:r w:rsidRPr="00127D88">
              <w:rPr>
                <w:rFonts w:ascii="Times New Roman" w:eastAsia="Times New Roman" w:hAnsi="Times New Roman" w:cs="Times New Roman"/>
                <w:color w:val="404040"/>
                <w:sz w:val="16"/>
                <w:szCs w:val="16"/>
                <w:lang w:eastAsia="ar-SA"/>
              </w:rPr>
              <w:t xml:space="preserve">Бумажный </w:t>
            </w:r>
            <w:r w:rsidRPr="00127D88">
              <w:rPr>
                <w:rFonts w:ascii="Times New Roman" w:eastAsia="Times New Roman" w:hAnsi="Times New Roman" w:cs="Times New Roman"/>
                <w:color w:val="404040"/>
                <w:sz w:val="16"/>
                <w:szCs w:val="16"/>
                <w:lang w:eastAsia="ru-RU"/>
              </w:rPr>
              <w:t xml:space="preserve">носитель, электронная версия программы: </w:t>
            </w:r>
            <w:r w:rsidRPr="00127D88">
              <w:rPr>
                <w:rFonts w:ascii="Times New Roman" w:eastAsia="Times New Roman" w:hAnsi="Times New Roman" w:cs="Times New Roman"/>
                <w:color w:val="404040"/>
                <w:sz w:val="16"/>
                <w:szCs w:val="16"/>
                <w:lang w:val="en-US" w:eastAsia="ru-RU"/>
              </w:rPr>
              <w:t>Word</w:t>
            </w:r>
            <w:r w:rsidRPr="00127D88">
              <w:rPr>
                <w:rFonts w:ascii="Times New Roman" w:eastAsia="Times New Roman" w:hAnsi="Times New Roman" w:cs="Times New Roman"/>
                <w:color w:val="404040"/>
                <w:sz w:val="16"/>
                <w:szCs w:val="16"/>
                <w:lang w:eastAsia="ru-RU"/>
              </w:rPr>
              <w:t>,</w:t>
            </w:r>
            <w:r w:rsidRPr="00127D88">
              <w:rPr>
                <w:rFonts w:ascii="Times New Roman" w:eastAsia="Times New Roman" w:hAnsi="Times New Roman" w:cs="Times New Roman"/>
                <w:color w:val="404040"/>
                <w:sz w:val="16"/>
                <w:szCs w:val="16"/>
                <w:lang w:eastAsia="ar-SA"/>
              </w:rPr>
              <w:t xml:space="preserve"> </w:t>
            </w:r>
            <w:r w:rsidRPr="00127D88">
              <w:rPr>
                <w:rFonts w:ascii="Times New Roman" w:eastAsia="Times New Roman" w:hAnsi="Times New Roman" w:cs="Times New Roman"/>
                <w:color w:val="404040"/>
                <w:sz w:val="16"/>
                <w:szCs w:val="16"/>
                <w:lang w:val="en-US" w:eastAsia="ar-SA"/>
              </w:rPr>
              <w:t>PDF</w:t>
            </w:r>
          </w:p>
        </w:tc>
      </w:tr>
      <w:tr w:rsidR="00127D88" w:rsidRPr="00127D88" w:rsidTr="00842646">
        <w:trPr>
          <w:trHeight w:val="1020"/>
        </w:trPr>
        <w:tc>
          <w:tcPr>
            <w:tcW w:w="1242" w:type="dxa"/>
            <w:vAlign w:val="center"/>
          </w:tcPr>
          <w:p w:rsidR="00127D88" w:rsidRPr="00127D88" w:rsidRDefault="00127D88" w:rsidP="00127D88">
            <w:pPr>
              <w:widowControl w:val="0"/>
              <w:spacing w:after="0" w:line="240" w:lineRule="auto"/>
              <w:jc w:val="center"/>
              <w:rPr>
                <w:rFonts w:ascii="Times New Roman" w:eastAsia="Times New Roman" w:hAnsi="Times New Roman" w:cs="Times New Roman"/>
                <w:color w:val="404040"/>
                <w:sz w:val="24"/>
                <w:szCs w:val="24"/>
                <w:lang w:eastAsia="ru-RU"/>
              </w:rPr>
            </w:pPr>
            <w:r w:rsidRPr="00127D88">
              <w:rPr>
                <w:rFonts w:ascii="Times New Roman" w:eastAsia="Times New Roman" w:hAnsi="Times New Roman" w:cs="Times New Roman"/>
                <w:bCs/>
                <w:color w:val="404040"/>
                <w:sz w:val="24"/>
                <w:szCs w:val="24"/>
                <w:lang w:eastAsia="ru-RU"/>
              </w:rPr>
              <w:t>Часть 3</w:t>
            </w:r>
          </w:p>
        </w:tc>
        <w:tc>
          <w:tcPr>
            <w:tcW w:w="5954" w:type="dxa"/>
            <w:vAlign w:val="center"/>
          </w:tcPr>
          <w:p w:rsidR="00127D88" w:rsidRPr="00127D88" w:rsidRDefault="00127D88" w:rsidP="00127D88">
            <w:pPr>
              <w:spacing w:after="0" w:line="240" w:lineRule="auto"/>
              <w:rPr>
                <w:rFonts w:ascii="Times New Roman" w:eastAsia="Times New Roman" w:hAnsi="Times New Roman" w:cs="Times New Roman"/>
                <w:bCs/>
                <w:color w:val="404040"/>
                <w:sz w:val="24"/>
                <w:szCs w:val="24"/>
                <w:lang w:eastAsia="ru-RU"/>
              </w:rPr>
            </w:pPr>
            <w:r w:rsidRPr="00252107">
              <w:rPr>
                <w:rFonts w:ascii="Times New Roman" w:hAnsi="Times New Roman" w:cs="Times New Roman"/>
                <w:szCs w:val="24"/>
              </w:rPr>
              <w:t>Правила и область применения расчетных показателей нормативов градостроительного проектирования</w:t>
            </w:r>
          </w:p>
        </w:tc>
        <w:tc>
          <w:tcPr>
            <w:tcW w:w="2268" w:type="dxa"/>
            <w:vAlign w:val="center"/>
          </w:tcPr>
          <w:p w:rsidR="00127D88" w:rsidRPr="00127D88" w:rsidRDefault="00127D88" w:rsidP="00127D88">
            <w:pPr>
              <w:widowControl w:val="0"/>
              <w:snapToGrid w:val="0"/>
              <w:spacing w:after="0" w:line="240" w:lineRule="auto"/>
              <w:rPr>
                <w:rFonts w:ascii="Times New Roman" w:eastAsia="Times New Roman" w:hAnsi="Times New Roman" w:cs="Times New Roman"/>
                <w:bCs/>
                <w:color w:val="404040"/>
                <w:sz w:val="16"/>
                <w:szCs w:val="16"/>
                <w:lang w:eastAsia="ru-RU"/>
              </w:rPr>
            </w:pPr>
            <w:r w:rsidRPr="00127D88">
              <w:rPr>
                <w:rFonts w:ascii="Times New Roman" w:eastAsia="Times New Roman" w:hAnsi="Times New Roman" w:cs="Times New Roman"/>
                <w:color w:val="404040"/>
                <w:sz w:val="16"/>
                <w:szCs w:val="16"/>
                <w:lang w:eastAsia="ar-SA"/>
              </w:rPr>
              <w:t xml:space="preserve">Бумажный </w:t>
            </w:r>
            <w:r w:rsidRPr="00127D88">
              <w:rPr>
                <w:rFonts w:ascii="Times New Roman" w:eastAsia="Times New Roman" w:hAnsi="Times New Roman" w:cs="Times New Roman"/>
                <w:color w:val="404040"/>
                <w:sz w:val="16"/>
                <w:szCs w:val="16"/>
                <w:lang w:eastAsia="ru-RU"/>
              </w:rPr>
              <w:t xml:space="preserve">носитель, электронная версия программы: </w:t>
            </w:r>
            <w:r w:rsidRPr="00127D88">
              <w:rPr>
                <w:rFonts w:ascii="Times New Roman" w:eastAsia="Times New Roman" w:hAnsi="Times New Roman" w:cs="Times New Roman"/>
                <w:color w:val="404040"/>
                <w:sz w:val="16"/>
                <w:szCs w:val="16"/>
                <w:lang w:val="en-US" w:eastAsia="ru-RU"/>
              </w:rPr>
              <w:t>Word</w:t>
            </w:r>
            <w:r w:rsidRPr="00127D88">
              <w:rPr>
                <w:rFonts w:ascii="Times New Roman" w:eastAsia="Times New Roman" w:hAnsi="Times New Roman" w:cs="Times New Roman"/>
                <w:color w:val="404040"/>
                <w:sz w:val="16"/>
                <w:szCs w:val="16"/>
                <w:lang w:eastAsia="ru-RU"/>
              </w:rPr>
              <w:t>,</w:t>
            </w:r>
            <w:r w:rsidRPr="00127D88">
              <w:rPr>
                <w:rFonts w:ascii="Times New Roman" w:eastAsia="Times New Roman" w:hAnsi="Times New Roman" w:cs="Times New Roman"/>
                <w:color w:val="404040"/>
                <w:sz w:val="16"/>
                <w:szCs w:val="16"/>
                <w:lang w:eastAsia="ar-SA"/>
              </w:rPr>
              <w:t xml:space="preserve"> </w:t>
            </w:r>
            <w:r w:rsidRPr="00127D88">
              <w:rPr>
                <w:rFonts w:ascii="Times New Roman" w:eastAsia="Times New Roman" w:hAnsi="Times New Roman" w:cs="Times New Roman"/>
                <w:color w:val="404040"/>
                <w:sz w:val="16"/>
                <w:szCs w:val="16"/>
                <w:lang w:val="en-US" w:eastAsia="ar-SA"/>
              </w:rPr>
              <w:t>PDF</w:t>
            </w:r>
          </w:p>
        </w:tc>
      </w:tr>
    </w:tbl>
    <w:p w:rsidR="00127D88" w:rsidRPr="00127D88" w:rsidRDefault="00127D88" w:rsidP="00127D88">
      <w:pPr>
        <w:spacing w:after="0" w:line="240" w:lineRule="auto"/>
        <w:rPr>
          <w:rFonts w:ascii="Times New Roman" w:eastAsia="Times New Roman" w:hAnsi="Times New Roman" w:cs="Times New Roman"/>
          <w:color w:val="404040"/>
          <w:sz w:val="24"/>
          <w:szCs w:val="20"/>
          <w:lang w:eastAsia="ru-RU"/>
        </w:rPr>
      </w:pPr>
      <w:r w:rsidRPr="00127D88">
        <w:rPr>
          <w:rFonts w:ascii="Times New Roman" w:eastAsia="Times New Roman" w:hAnsi="Times New Roman" w:cs="Times New Roman"/>
          <w:color w:val="404040"/>
          <w:sz w:val="24"/>
          <w:szCs w:val="20"/>
          <w:lang w:eastAsia="ru-RU"/>
        </w:rPr>
        <w:br w:type="page"/>
      </w:r>
    </w:p>
    <w:bookmarkEnd w:id="1"/>
    <w:bookmarkEnd w:id="2"/>
    <w:bookmarkEnd w:id="3"/>
    <w:p w:rsidR="00BB2648" w:rsidRDefault="00BB2648" w:rsidP="00BB2648">
      <w:pPr>
        <w:spacing w:after="0"/>
        <w:jc w:val="center"/>
        <w:rPr>
          <w:rFonts w:ascii="Times New Roman" w:hAnsi="Times New Roman" w:cs="Times New Roman"/>
          <w:sz w:val="28"/>
          <w:szCs w:val="28"/>
        </w:rPr>
      </w:pPr>
      <w:r w:rsidRPr="009E34EE">
        <w:rPr>
          <w:rFonts w:ascii="Times New Roman" w:hAnsi="Times New Roman" w:cs="Times New Roman"/>
          <w:b/>
          <w:sz w:val="28"/>
          <w:szCs w:val="28"/>
        </w:rPr>
        <w:lastRenderedPageBreak/>
        <w:t>СОДЕРЖАНИЕ</w:t>
      </w:r>
      <w:r>
        <w:rPr>
          <w:rFonts w:ascii="Times New Roman" w:hAnsi="Times New Roman" w:cs="Times New Roman"/>
          <w:sz w:val="28"/>
          <w:szCs w:val="28"/>
        </w:rPr>
        <w:t>.</w:t>
      </w:r>
    </w:p>
    <w:p w:rsidR="002B0EEA" w:rsidRDefault="002B0EEA" w:rsidP="00BB2648">
      <w:pPr>
        <w:spacing w:after="0"/>
        <w:jc w:val="center"/>
        <w:rPr>
          <w:rFonts w:ascii="Times New Roman" w:hAnsi="Times New Roman" w:cs="Times New Roman"/>
          <w:sz w:val="28"/>
          <w:szCs w:val="28"/>
        </w:rPr>
      </w:pPr>
    </w:p>
    <w:p w:rsidR="0077244E" w:rsidRPr="0077244E" w:rsidRDefault="002B0EEA">
      <w:pPr>
        <w:pStyle w:val="13"/>
        <w:rPr>
          <w:rFonts w:ascii="Times New Roman" w:eastAsiaTheme="minorEastAsia" w:hAnsi="Times New Roman" w:cs="Times New Roman"/>
          <w:b w:val="0"/>
          <w:bCs w:val="0"/>
          <w:caps w:val="0"/>
          <w:noProof/>
          <w:lang w:eastAsia="ru-RU"/>
        </w:rPr>
      </w:pPr>
      <w:r w:rsidRPr="0077244E">
        <w:rPr>
          <w:rFonts w:ascii="Times New Roman" w:hAnsi="Times New Roman" w:cs="Times New Roman"/>
        </w:rPr>
        <w:fldChar w:fldCharType="begin"/>
      </w:r>
      <w:r w:rsidRPr="0077244E">
        <w:rPr>
          <w:rFonts w:ascii="Times New Roman" w:hAnsi="Times New Roman" w:cs="Times New Roman"/>
        </w:rPr>
        <w:instrText xml:space="preserve"> TOC \o "1-3" \u </w:instrText>
      </w:r>
      <w:r w:rsidRPr="0077244E">
        <w:rPr>
          <w:rFonts w:ascii="Times New Roman" w:hAnsi="Times New Roman" w:cs="Times New Roman"/>
        </w:rPr>
        <w:fldChar w:fldCharType="separate"/>
      </w:r>
      <w:r w:rsidR="0077244E" w:rsidRPr="0077244E">
        <w:rPr>
          <w:rFonts w:ascii="Times New Roman" w:hAnsi="Times New Roman" w:cs="Times New Roman"/>
          <w:noProof/>
        </w:rPr>
        <w:t>1.</w:t>
      </w:r>
      <w:r w:rsidR="0077244E" w:rsidRPr="0077244E">
        <w:rPr>
          <w:rFonts w:ascii="Times New Roman" w:eastAsiaTheme="minorEastAsia" w:hAnsi="Times New Roman" w:cs="Times New Roman"/>
          <w:b w:val="0"/>
          <w:bCs w:val="0"/>
          <w:caps w:val="0"/>
          <w:noProof/>
          <w:lang w:eastAsia="ru-RU"/>
        </w:rPr>
        <w:tab/>
      </w:r>
      <w:r w:rsidR="0077244E" w:rsidRPr="0077244E">
        <w:rPr>
          <w:rFonts w:ascii="Times New Roman" w:hAnsi="Times New Roman" w:cs="Times New Roman"/>
          <w:noProof/>
        </w:rPr>
        <w:t>ЧАСТЬ 1. ОСНОВНАЯ ЧАСТЬ</w:t>
      </w:r>
      <w:r w:rsidR="0077244E" w:rsidRPr="0077244E">
        <w:rPr>
          <w:rFonts w:ascii="Times New Roman" w:hAnsi="Times New Roman" w:cs="Times New Roman"/>
          <w:noProof/>
        </w:rPr>
        <w:tab/>
      </w:r>
      <w:r w:rsidR="0077244E" w:rsidRPr="0077244E">
        <w:rPr>
          <w:rFonts w:ascii="Times New Roman" w:hAnsi="Times New Roman" w:cs="Times New Roman"/>
          <w:noProof/>
        </w:rPr>
        <w:fldChar w:fldCharType="begin"/>
      </w:r>
      <w:r w:rsidR="0077244E" w:rsidRPr="0077244E">
        <w:rPr>
          <w:rFonts w:ascii="Times New Roman" w:hAnsi="Times New Roman" w:cs="Times New Roman"/>
          <w:noProof/>
        </w:rPr>
        <w:instrText xml:space="preserve"> PAGEREF _Toc88055725 \h </w:instrText>
      </w:r>
      <w:r w:rsidR="0077244E" w:rsidRPr="0077244E">
        <w:rPr>
          <w:rFonts w:ascii="Times New Roman" w:hAnsi="Times New Roman" w:cs="Times New Roman"/>
          <w:noProof/>
        </w:rPr>
      </w:r>
      <w:r w:rsidR="0077244E" w:rsidRPr="0077244E">
        <w:rPr>
          <w:rFonts w:ascii="Times New Roman" w:hAnsi="Times New Roman" w:cs="Times New Roman"/>
          <w:noProof/>
        </w:rPr>
        <w:fldChar w:fldCharType="separate"/>
      </w:r>
      <w:r w:rsidR="00D7293C">
        <w:rPr>
          <w:rFonts w:ascii="Times New Roman" w:hAnsi="Times New Roman" w:cs="Times New Roman"/>
          <w:noProof/>
        </w:rPr>
        <w:t>5</w:t>
      </w:r>
      <w:r w:rsidR="0077244E" w:rsidRPr="0077244E">
        <w:rPr>
          <w:rFonts w:ascii="Times New Roman" w:hAnsi="Times New Roman" w:cs="Times New Roman"/>
          <w:noProof/>
        </w:rPr>
        <w:fldChar w:fldCharType="end"/>
      </w:r>
    </w:p>
    <w:p w:rsidR="0077244E" w:rsidRPr="0077244E" w:rsidRDefault="0077244E" w:rsidP="0077244E">
      <w:pPr>
        <w:pStyle w:val="2"/>
        <w:rPr>
          <w:rFonts w:eastAsiaTheme="minorEastAsia"/>
          <w:b/>
          <w:lang w:eastAsia="ru-RU"/>
        </w:rPr>
      </w:pPr>
      <w:r w:rsidRPr="0077244E">
        <w:rPr>
          <w:b/>
        </w:rPr>
        <w:t>1.1 Общие положения</w:t>
      </w:r>
      <w:r w:rsidRPr="0077244E">
        <w:rPr>
          <w:b/>
        </w:rPr>
        <w:tab/>
      </w:r>
      <w:r w:rsidRPr="0077244E">
        <w:rPr>
          <w:b/>
        </w:rPr>
        <w:fldChar w:fldCharType="begin"/>
      </w:r>
      <w:r w:rsidRPr="0077244E">
        <w:rPr>
          <w:b/>
        </w:rPr>
        <w:instrText xml:space="preserve"> PAGEREF _Toc88055726 \h </w:instrText>
      </w:r>
      <w:r w:rsidRPr="0077244E">
        <w:rPr>
          <w:b/>
        </w:rPr>
      </w:r>
      <w:r w:rsidRPr="0077244E">
        <w:rPr>
          <w:b/>
        </w:rPr>
        <w:fldChar w:fldCharType="separate"/>
      </w:r>
      <w:r w:rsidR="00D7293C">
        <w:rPr>
          <w:b/>
        </w:rPr>
        <w:t>5</w:t>
      </w:r>
      <w:r w:rsidRPr="0077244E">
        <w:rPr>
          <w:b/>
        </w:rPr>
        <w:fldChar w:fldCharType="end"/>
      </w:r>
    </w:p>
    <w:p w:rsidR="0077244E" w:rsidRPr="0077244E" w:rsidRDefault="0077244E" w:rsidP="0077244E">
      <w:pPr>
        <w:pStyle w:val="31"/>
        <w:rPr>
          <w:rFonts w:eastAsiaTheme="minorEastAsia"/>
          <w:lang w:eastAsia="ru-RU"/>
        </w:rPr>
      </w:pPr>
      <w:r w:rsidRPr="0077244E">
        <w:t>1.1.1 Вводная часть.</w:t>
      </w:r>
      <w:r w:rsidRPr="0077244E">
        <w:tab/>
      </w:r>
      <w:r w:rsidRPr="0077244E">
        <w:fldChar w:fldCharType="begin"/>
      </w:r>
      <w:r w:rsidRPr="0077244E">
        <w:instrText xml:space="preserve"> PAGEREF _Toc88055727 \h </w:instrText>
      </w:r>
      <w:r w:rsidRPr="0077244E">
        <w:fldChar w:fldCharType="separate"/>
      </w:r>
      <w:r w:rsidR="00D7293C">
        <w:t>5</w:t>
      </w:r>
      <w:r w:rsidRPr="0077244E">
        <w:fldChar w:fldCharType="end"/>
      </w:r>
    </w:p>
    <w:p w:rsidR="0077244E" w:rsidRPr="0077244E" w:rsidRDefault="0077244E" w:rsidP="0077244E">
      <w:pPr>
        <w:pStyle w:val="31"/>
        <w:rPr>
          <w:rFonts w:eastAsiaTheme="minorEastAsia"/>
          <w:lang w:eastAsia="ru-RU"/>
        </w:rPr>
      </w:pPr>
      <w:r w:rsidRPr="0077244E">
        <w:t>1.1.2 Общие цели нормирования</w:t>
      </w:r>
      <w:r w:rsidRPr="0077244E">
        <w:tab/>
      </w:r>
      <w:r w:rsidRPr="0077244E">
        <w:fldChar w:fldCharType="begin"/>
      </w:r>
      <w:r w:rsidRPr="0077244E">
        <w:instrText xml:space="preserve"> PAGEREF _Toc88055728 \h </w:instrText>
      </w:r>
      <w:r w:rsidRPr="0077244E">
        <w:fldChar w:fldCharType="separate"/>
      </w:r>
      <w:r w:rsidR="00D7293C">
        <w:t>8</w:t>
      </w:r>
      <w:r w:rsidRPr="0077244E">
        <w:fldChar w:fldCharType="end"/>
      </w:r>
    </w:p>
    <w:p w:rsidR="0077244E" w:rsidRPr="0077244E" w:rsidRDefault="0077244E" w:rsidP="0077244E">
      <w:pPr>
        <w:pStyle w:val="31"/>
        <w:rPr>
          <w:rFonts w:eastAsiaTheme="minorEastAsia"/>
          <w:lang w:eastAsia="ru-RU"/>
        </w:rPr>
      </w:pPr>
      <w:r w:rsidRPr="0077244E">
        <w:t>1.1.3 Предмет и области нормирования</w:t>
      </w:r>
      <w:r w:rsidRPr="0077244E">
        <w:tab/>
      </w:r>
      <w:r w:rsidRPr="0077244E">
        <w:fldChar w:fldCharType="begin"/>
      </w:r>
      <w:r w:rsidRPr="0077244E">
        <w:instrText xml:space="preserve"> PAGEREF _Toc88055729 \h </w:instrText>
      </w:r>
      <w:r w:rsidRPr="0077244E">
        <w:fldChar w:fldCharType="separate"/>
      </w:r>
      <w:r w:rsidR="00D7293C">
        <w:t>9</w:t>
      </w:r>
      <w:r w:rsidRPr="0077244E">
        <w:fldChar w:fldCharType="end"/>
      </w:r>
    </w:p>
    <w:p w:rsidR="0077244E" w:rsidRPr="0077244E" w:rsidRDefault="0077244E" w:rsidP="0077244E">
      <w:pPr>
        <w:pStyle w:val="31"/>
        <w:rPr>
          <w:rFonts w:eastAsiaTheme="minorEastAsia"/>
          <w:lang w:eastAsia="ru-RU"/>
        </w:rPr>
      </w:pPr>
      <w:r w:rsidRPr="0077244E">
        <w:t>1.1.4 Сведения о дифференциации (районировании) территории</w:t>
      </w:r>
      <w:r w:rsidRPr="0077244E">
        <w:tab/>
      </w:r>
      <w:r w:rsidRPr="0077244E">
        <w:fldChar w:fldCharType="begin"/>
      </w:r>
      <w:r w:rsidRPr="0077244E">
        <w:instrText xml:space="preserve"> PAGEREF _Toc88055730 \h </w:instrText>
      </w:r>
      <w:r w:rsidRPr="0077244E">
        <w:fldChar w:fldCharType="separate"/>
      </w:r>
      <w:r w:rsidR="00D7293C">
        <w:t>11</w:t>
      </w:r>
      <w:r w:rsidRPr="0077244E">
        <w:fldChar w:fldCharType="end"/>
      </w:r>
    </w:p>
    <w:p w:rsidR="0077244E" w:rsidRPr="0077244E" w:rsidRDefault="0077244E" w:rsidP="0077244E">
      <w:pPr>
        <w:pStyle w:val="2"/>
        <w:rPr>
          <w:rFonts w:eastAsiaTheme="minorEastAsia"/>
          <w:b/>
          <w:lang w:eastAsia="ru-RU"/>
        </w:rPr>
      </w:pPr>
      <w:r w:rsidRPr="0077244E">
        <w:t>1.2 Перечень предельных значений показателей минимально допустимого уровня обеспеченности населения муниципальных образований и максимально допустимого уровня территориальной доступности объектов местного значения для населения</w:t>
      </w:r>
      <w:r w:rsidRPr="0077244E">
        <w:tab/>
      </w:r>
      <w:r w:rsidRPr="0077244E">
        <w:fldChar w:fldCharType="begin"/>
      </w:r>
      <w:r w:rsidRPr="0077244E">
        <w:instrText xml:space="preserve"> PAGEREF _Toc88055731 \h </w:instrText>
      </w:r>
      <w:r w:rsidRPr="0077244E">
        <w:fldChar w:fldCharType="separate"/>
      </w:r>
      <w:r w:rsidR="00D7293C">
        <w:t>12</w:t>
      </w:r>
      <w:r w:rsidRPr="0077244E">
        <w:fldChar w:fldCharType="end"/>
      </w:r>
    </w:p>
    <w:p w:rsidR="0077244E" w:rsidRPr="0077244E" w:rsidRDefault="0077244E" w:rsidP="0077244E">
      <w:pPr>
        <w:pStyle w:val="2"/>
        <w:rPr>
          <w:rFonts w:eastAsiaTheme="minorEastAsia"/>
          <w:b/>
          <w:lang w:eastAsia="ru-RU"/>
        </w:rPr>
      </w:pPr>
      <w:r w:rsidRPr="0077244E">
        <w:t>1.3 Приложения к основной части.</w:t>
      </w:r>
      <w:r w:rsidRPr="0077244E">
        <w:tab/>
      </w:r>
      <w:r w:rsidRPr="0077244E">
        <w:fldChar w:fldCharType="begin"/>
      </w:r>
      <w:r w:rsidRPr="0077244E">
        <w:instrText xml:space="preserve"> PAGEREF _Toc88055732 \h </w:instrText>
      </w:r>
      <w:r w:rsidRPr="0077244E">
        <w:fldChar w:fldCharType="separate"/>
      </w:r>
      <w:r w:rsidR="00D7293C">
        <w:t>42</w:t>
      </w:r>
      <w:r w:rsidRPr="0077244E">
        <w:fldChar w:fldCharType="end"/>
      </w:r>
    </w:p>
    <w:p w:rsidR="0077244E" w:rsidRPr="0077244E" w:rsidRDefault="0077244E" w:rsidP="0077244E">
      <w:pPr>
        <w:pStyle w:val="31"/>
        <w:rPr>
          <w:rFonts w:eastAsiaTheme="minorEastAsia"/>
          <w:lang w:eastAsia="ru-RU"/>
        </w:rPr>
      </w:pPr>
      <w:r w:rsidRPr="0077244E">
        <w:t>1.3.1 Перечень терминов, определений и сокращений, использованных в НГП</w:t>
      </w:r>
      <w:r w:rsidRPr="0077244E">
        <w:tab/>
      </w:r>
      <w:r w:rsidRPr="0077244E">
        <w:fldChar w:fldCharType="begin"/>
      </w:r>
      <w:r w:rsidRPr="0077244E">
        <w:instrText xml:space="preserve"> PAGEREF _Toc88055733 \h </w:instrText>
      </w:r>
      <w:r w:rsidRPr="0077244E">
        <w:fldChar w:fldCharType="separate"/>
      </w:r>
      <w:r w:rsidR="00D7293C">
        <w:t>42</w:t>
      </w:r>
      <w:r w:rsidRPr="0077244E">
        <w:fldChar w:fldCharType="end"/>
      </w:r>
    </w:p>
    <w:p w:rsidR="0077244E" w:rsidRPr="0077244E" w:rsidRDefault="0077244E" w:rsidP="0077244E">
      <w:pPr>
        <w:pStyle w:val="31"/>
        <w:rPr>
          <w:rFonts w:eastAsiaTheme="minorEastAsia"/>
          <w:lang w:eastAsia="ru-RU"/>
        </w:rPr>
      </w:pPr>
      <w:r w:rsidRPr="0077244E">
        <w:t xml:space="preserve">1.3.2 Перечень законодательных актов, НПА, документов </w:t>
      </w:r>
      <w:r>
        <w:br/>
      </w:r>
      <w:r w:rsidRPr="0077244E">
        <w:t xml:space="preserve">в области технического нормирования, методических </w:t>
      </w:r>
      <w:r>
        <w:br/>
      </w:r>
      <w:r w:rsidRPr="0077244E">
        <w:t>рекомендаций, которые использовались при подготовке НГП</w:t>
      </w:r>
      <w:r w:rsidRPr="0077244E">
        <w:tab/>
      </w:r>
      <w:r w:rsidRPr="0077244E">
        <w:fldChar w:fldCharType="begin"/>
      </w:r>
      <w:r w:rsidRPr="0077244E">
        <w:instrText xml:space="preserve"> PAGEREF _Toc88055734 \h </w:instrText>
      </w:r>
      <w:r w:rsidRPr="0077244E">
        <w:fldChar w:fldCharType="separate"/>
      </w:r>
      <w:r w:rsidR="00D7293C">
        <w:t>57</w:t>
      </w:r>
      <w:r w:rsidRPr="0077244E">
        <w:fldChar w:fldCharType="end"/>
      </w:r>
    </w:p>
    <w:p w:rsidR="0077244E" w:rsidRPr="0077244E" w:rsidRDefault="0077244E" w:rsidP="0077244E">
      <w:pPr>
        <w:pStyle w:val="13"/>
        <w:rPr>
          <w:rFonts w:ascii="Times New Roman" w:eastAsiaTheme="minorEastAsia" w:hAnsi="Times New Roman" w:cs="Times New Roman"/>
          <w:b w:val="0"/>
          <w:bCs w:val="0"/>
          <w:caps w:val="0"/>
          <w:noProof/>
          <w:lang w:eastAsia="ru-RU"/>
        </w:rPr>
      </w:pPr>
      <w:r w:rsidRPr="0077244E">
        <w:rPr>
          <w:rFonts w:ascii="Times New Roman" w:hAnsi="Times New Roman" w:cs="Times New Roman"/>
          <w:noProof/>
        </w:rPr>
        <w:t>3.</w:t>
      </w:r>
      <w:r w:rsidRPr="0077244E">
        <w:rPr>
          <w:rFonts w:ascii="Times New Roman" w:eastAsiaTheme="minorEastAsia" w:hAnsi="Times New Roman" w:cs="Times New Roman"/>
          <w:b w:val="0"/>
          <w:bCs w:val="0"/>
          <w:caps w:val="0"/>
          <w:noProof/>
          <w:lang w:eastAsia="ru-RU"/>
        </w:rPr>
        <w:tab/>
      </w:r>
      <w:r w:rsidRPr="0077244E">
        <w:rPr>
          <w:rFonts w:ascii="Times New Roman" w:hAnsi="Times New Roman" w:cs="Times New Roman"/>
          <w:noProof/>
        </w:rPr>
        <w:t xml:space="preserve">ЧАСТЬ 3. ПРАВИЛА И ОБЛАСТЬ ПРИМЕНЕНИЯ </w:t>
      </w:r>
      <w:r>
        <w:rPr>
          <w:rFonts w:ascii="Times New Roman" w:hAnsi="Times New Roman" w:cs="Times New Roman"/>
          <w:noProof/>
        </w:rPr>
        <w:br/>
      </w:r>
      <w:r w:rsidRPr="0077244E">
        <w:rPr>
          <w:rFonts w:ascii="Times New Roman" w:hAnsi="Times New Roman" w:cs="Times New Roman"/>
          <w:noProof/>
        </w:rPr>
        <w:t xml:space="preserve">расчетных показателей нормативов </w:t>
      </w:r>
      <w:r>
        <w:rPr>
          <w:rFonts w:ascii="Times New Roman" w:hAnsi="Times New Roman" w:cs="Times New Roman"/>
          <w:noProof/>
        </w:rPr>
        <w:br/>
      </w:r>
      <w:r w:rsidRPr="0077244E">
        <w:rPr>
          <w:rFonts w:ascii="Times New Roman" w:hAnsi="Times New Roman" w:cs="Times New Roman"/>
          <w:noProof/>
        </w:rPr>
        <w:t>градостроительного проектирования</w:t>
      </w:r>
      <w:r w:rsidRPr="0077244E">
        <w:rPr>
          <w:rFonts w:ascii="Times New Roman" w:hAnsi="Times New Roman" w:cs="Times New Roman"/>
          <w:noProof/>
        </w:rPr>
        <w:tab/>
      </w:r>
      <w:r w:rsidRPr="0077244E">
        <w:rPr>
          <w:rFonts w:ascii="Times New Roman" w:hAnsi="Times New Roman" w:cs="Times New Roman"/>
          <w:noProof/>
        </w:rPr>
        <w:fldChar w:fldCharType="begin"/>
      </w:r>
      <w:r w:rsidRPr="0077244E">
        <w:rPr>
          <w:rFonts w:ascii="Times New Roman" w:hAnsi="Times New Roman" w:cs="Times New Roman"/>
          <w:noProof/>
        </w:rPr>
        <w:instrText xml:space="preserve"> PAGEREF _Toc88055735 \h </w:instrText>
      </w:r>
      <w:r w:rsidRPr="0077244E">
        <w:rPr>
          <w:rFonts w:ascii="Times New Roman" w:hAnsi="Times New Roman" w:cs="Times New Roman"/>
          <w:noProof/>
        </w:rPr>
      </w:r>
      <w:r w:rsidRPr="0077244E">
        <w:rPr>
          <w:rFonts w:ascii="Times New Roman" w:hAnsi="Times New Roman" w:cs="Times New Roman"/>
          <w:noProof/>
        </w:rPr>
        <w:fldChar w:fldCharType="separate"/>
      </w:r>
      <w:r w:rsidR="00D7293C">
        <w:rPr>
          <w:rFonts w:ascii="Times New Roman" w:hAnsi="Times New Roman" w:cs="Times New Roman"/>
          <w:noProof/>
        </w:rPr>
        <w:t>63</w:t>
      </w:r>
      <w:r w:rsidRPr="0077244E">
        <w:rPr>
          <w:rFonts w:ascii="Times New Roman" w:hAnsi="Times New Roman" w:cs="Times New Roman"/>
          <w:noProof/>
        </w:rPr>
        <w:fldChar w:fldCharType="end"/>
      </w:r>
    </w:p>
    <w:p w:rsidR="0077244E" w:rsidRPr="0077244E" w:rsidRDefault="0077244E" w:rsidP="0077244E">
      <w:pPr>
        <w:pStyle w:val="2"/>
        <w:rPr>
          <w:rFonts w:eastAsiaTheme="minorEastAsia"/>
          <w:b/>
          <w:lang w:eastAsia="ru-RU"/>
        </w:rPr>
      </w:pPr>
      <w:r w:rsidRPr="0077244E">
        <w:t xml:space="preserve">3.1 Правила и область применения при подготовке генерального плана </w:t>
      </w:r>
      <w:r w:rsidR="00A039B3">
        <w:t>Псебайско</w:t>
      </w:r>
      <w:r w:rsidRPr="0077244E">
        <w:t>го городоского поселения и при внесении изменений в него.</w:t>
      </w:r>
      <w:r w:rsidRPr="0077244E">
        <w:tab/>
      </w:r>
      <w:r w:rsidRPr="0077244E">
        <w:fldChar w:fldCharType="begin"/>
      </w:r>
      <w:r w:rsidRPr="0077244E">
        <w:instrText xml:space="preserve"> PAGEREF _Toc88055736 \h </w:instrText>
      </w:r>
      <w:r w:rsidRPr="0077244E">
        <w:fldChar w:fldCharType="separate"/>
      </w:r>
      <w:r w:rsidR="00D7293C">
        <w:t>68</w:t>
      </w:r>
      <w:r w:rsidRPr="0077244E">
        <w:fldChar w:fldCharType="end"/>
      </w:r>
    </w:p>
    <w:p w:rsidR="0077244E" w:rsidRPr="0077244E" w:rsidRDefault="0077244E" w:rsidP="0077244E">
      <w:pPr>
        <w:pStyle w:val="2"/>
        <w:rPr>
          <w:rFonts w:eastAsiaTheme="minorEastAsia"/>
          <w:b/>
          <w:lang w:eastAsia="ru-RU"/>
        </w:rPr>
      </w:pPr>
      <w:r w:rsidRPr="0077244E">
        <w:t>3.2 Правила и облас</w:t>
      </w:r>
      <w:bookmarkStart w:id="4" w:name="_GoBack"/>
      <w:bookmarkEnd w:id="4"/>
      <w:r w:rsidRPr="0077244E">
        <w:t>ть применения при разработке документации по планировке территории;</w:t>
      </w:r>
      <w:r w:rsidRPr="0077244E">
        <w:tab/>
      </w:r>
      <w:r w:rsidRPr="0077244E">
        <w:fldChar w:fldCharType="begin"/>
      </w:r>
      <w:r w:rsidRPr="0077244E">
        <w:instrText xml:space="preserve"> PAGEREF _Toc88055737 \h </w:instrText>
      </w:r>
      <w:r w:rsidRPr="0077244E">
        <w:fldChar w:fldCharType="separate"/>
      </w:r>
      <w:r w:rsidR="00D7293C">
        <w:t>71</w:t>
      </w:r>
      <w:r w:rsidRPr="0077244E">
        <w:fldChar w:fldCharType="end"/>
      </w:r>
    </w:p>
    <w:p w:rsidR="0077244E" w:rsidRPr="0077244E" w:rsidRDefault="0077244E" w:rsidP="0077244E">
      <w:pPr>
        <w:pStyle w:val="2"/>
        <w:rPr>
          <w:rFonts w:eastAsiaTheme="minorEastAsia"/>
          <w:b/>
          <w:lang w:eastAsia="ru-RU"/>
        </w:rPr>
      </w:pPr>
      <w:r w:rsidRPr="0077244E">
        <w:t>3.3 Правила и область применения при подготовке правил землепользования и застройки для определения расчетных показателей в границах территориальной зоны, в которой предусматривается комплексное развитие территории, при внесении изменений в ПЗЗ.</w:t>
      </w:r>
      <w:r w:rsidRPr="0077244E">
        <w:tab/>
      </w:r>
      <w:r w:rsidRPr="0077244E">
        <w:fldChar w:fldCharType="begin"/>
      </w:r>
      <w:r w:rsidRPr="0077244E">
        <w:instrText xml:space="preserve"> PAGEREF _Toc88055738 \h </w:instrText>
      </w:r>
      <w:r w:rsidRPr="0077244E">
        <w:fldChar w:fldCharType="separate"/>
      </w:r>
      <w:r w:rsidR="00D7293C">
        <w:t>72</w:t>
      </w:r>
      <w:r w:rsidRPr="0077244E">
        <w:fldChar w:fldCharType="end"/>
      </w:r>
    </w:p>
    <w:p w:rsidR="002B0EEA" w:rsidRDefault="002B0EEA" w:rsidP="00BB2648">
      <w:pPr>
        <w:spacing w:after="0"/>
        <w:jc w:val="center"/>
        <w:rPr>
          <w:rFonts w:ascii="Times New Roman" w:hAnsi="Times New Roman" w:cs="Times New Roman"/>
          <w:sz w:val="28"/>
          <w:szCs w:val="28"/>
        </w:rPr>
      </w:pPr>
      <w:r w:rsidRPr="0077244E">
        <w:rPr>
          <w:rFonts w:ascii="Times New Roman" w:hAnsi="Times New Roman" w:cs="Times New Roman"/>
          <w:b/>
          <w:bCs/>
          <w:caps/>
          <w:sz w:val="24"/>
          <w:szCs w:val="24"/>
        </w:rPr>
        <w:fldChar w:fldCharType="end"/>
      </w:r>
    </w:p>
    <w:p w:rsidR="00174F89" w:rsidRDefault="00174F89">
      <w:pPr>
        <w:rPr>
          <w:rFonts w:ascii="Times New Roman" w:hAnsi="Times New Roman" w:cs="Times New Roman"/>
          <w:b/>
          <w:sz w:val="28"/>
          <w:szCs w:val="24"/>
        </w:rPr>
      </w:pPr>
      <w:bookmarkStart w:id="5" w:name="_Toc88055725"/>
      <w:r>
        <w:rPr>
          <w:rFonts w:ascii="Times New Roman" w:hAnsi="Times New Roman" w:cs="Times New Roman"/>
          <w:b/>
          <w:sz w:val="28"/>
          <w:szCs w:val="24"/>
        </w:rPr>
        <w:br w:type="page"/>
      </w:r>
    </w:p>
    <w:p w:rsidR="00BB2648" w:rsidRPr="00FA7206" w:rsidRDefault="009E34EE" w:rsidP="00393C13">
      <w:pPr>
        <w:pStyle w:val="a"/>
        <w:numPr>
          <w:ilvl w:val="0"/>
          <w:numId w:val="3"/>
        </w:numPr>
        <w:spacing w:after="120" w:line="240" w:lineRule="auto"/>
        <w:ind w:firstLine="426"/>
        <w:outlineLvl w:val="0"/>
        <w:rPr>
          <w:rFonts w:ascii="Times New Roman" w:hAnsi="Times New Roman" w:cs="Times New Roman"/>
          <w:b/>
          <w:sz w:val="28"/>
          <w:szCs w:val="24"/>
        </w:rPr>
      </w:pPr>
      <w:r w:rsidRPr="00FA7206">
        <w:rPr>
          <w:rFonts w:ascii="Times New Roman" w:hAnsi="Times New Roman" w:cs="Times New Roman"/>
          <w:b/>
          <w:sz w:val="28"/>
          <w:szCs w:val="24"/>
        </w:rPr>
        <w:lastRenderedPageBreak/>
        <w:t xml:space="preserve">ЧАСТЬ 1. </w:t>
      </w:r>
      <w:r w:rsidR="00842646" w:rsidRPr="00FA7206">
        <w:rPr>
          <w:rFonts w:ascii="Times New Roman" w:hAnsi="Times New Roman" w:cs="Times New Roman"/>
          <w:b/>
          <w:sz w:val="28"/>
          <w:szCs w:val="24"/>
        </w:rPr>
        <w:t>ОСНОВНАЯ ЧАСТЬ</w:t>
      </w:r>
      <w:bookmarkEnd w:id="5"/>
    </w:p>
    <w:p w:rsidR="00BB2648" w:rsidRPr="00842646" w:rsidRDefault="00BB2648" w:rsidP="00252107">
      <w:pPr>
        <w:pStyle w:val="a"/>
        <w:numPr>
          <w:ilvl w:val="1"/>
          <w:numId w:val="1"/>
        </w:numPr>
        <w:spacing w:after="120" w:line="240" w:lineRule="auto"/>
        <w:ind w:left="1134" w:hanging="425"/>
        <w:outlineLvl w:val="1"/>
        <w:rPr>
          <w:rFonts w:ascii="Times New Roman" w:hAnsi="Times New Roman" w:cs="Times New Roman"/>
          <w:sz w:val="28"/>
          <w:szCs w:val="24"/>
        </w:rPr>
      </w:pPr>
      <w:bookmarkStart w:id="6" w:name="_Toc88055726"/>
      <w:r w:rsidRPr="00842646">
        <w:rPr>
          <w:rFonts w:ascii="Times New Roman" w:hAnsi="Times New Roman" w:cs="Times New Roman"/>
          <w:sz w:val="28"/>
          <w:szCs w:val="24"/>
        </w:rPr>
        <w:t>Общие положения</w:t>
      </w:r>
      <w:bookmarkEnd w:id="6"/>
    </w:p>
    <w:p w:rsidR="00BB2648" w:rsidRPr="00842646" w:rsidRDefault="00BB2648" w:rsidP="00252107">
      <w:pPr>
        <w:pStyle w:val="a"/>
        <w:numPr>
          <w:ilvl w:val="2"/>
          <w:numId w:val="1"/>
        </w:numPr>
        <w:spacing w:after="120" w:line="240" w:lineRule="auto"/>
        <w:ind w:left="567"/>
        <w:outlineLvl w:val="2"/>
        <w:rPr>
          <w:rFonts w:ascii="Times New Roman" w:hAnsi="Times New Roman" w:cs="Times New Roman"/>
          <w:sz w:val="28"/>
          <w:szCs w:val="24"/>
        </w:rPr>
      </w:pPr>
      <w:bookmarkStart w:id="7" w:name="_Toc88055727"/>
      <w:r w:rsidRPr="00842646">
        <w:rPr>
          <w:rFonts w:ascii="Times New Roman" w:hAnsi="Times New Roman" w:cs="Times New Roman"/>
          <w:sz w:val="28"/>
          <w:szCs w:val="24"/>
        </w:rPr>
        <w:t>Вводная часть.</w:t>
      </w:r>
      <w:bookmarkEnd w:id="7"/>
    </w:p>
    <w:p w:rsidR="00842646" w:rsidRDefault="00842646" w:rsidP="00E36AB7">
      <w:pPr>
        <w:widowControl w:val="0"/>
        <w:snapToGrid w:val="0"/>
        <w:ind w:firstLine="567"/>
        <w:jc w:val="both"/>
        <w:rPr>
          <w:rFonts w:ascii="Times New Roman" w:eastAsia="Calibri" w:hAnsi="Times New Roman" w:cs="Times New Roman"/>
          <w:sz w:val="28"/>
        </w:rPr>
      </w:pPr>
    </w:p>
    <w:p w:rsidR="00820E1B" w:rsidRPr="005A4ADE" w:rsidRDefault="00E36AB7" w:rsidP="00E36AB7">
      <w:pPr>
        <w:widowControl w:val="0"/>
        <w:snapToGrid w:val="0"/>
        <w:ind w:firstLine="567"/>
        <w:jc w:val="both"/>
        <w:rPr>
          <w:rFonts w:ascii="Times New Roman" w:eastAsia="Calibri" w:hAnsi="Times New Roman" w:cs="Times New Roman"/>
          <w:strike/>
          <w:sz w:val="28"/>
        </w:rPr>
      </w:pPr>
      <w:proofErr w:type="gramStart"/>
      <w:r w:rsidRPr="005A4ADE">
        <w:rPr>
          <w:rFonts w:ascii="Times New Roman" w:eastAsia="Calibri" w:hAnsi="Times New Roman" w:cs="Times New Roman"/>
          <w:sz w:val="28"/>
        </w:rPr>
        <w:t xml:space="preserve">Местные нормативы градостроительного проектирования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поселения </w:t>
      </w:r>
      <w:r w:rsidR="00C63B70">
        <w:rPr>
          <w:rFonts w:ascii="Times New Roman" w:eastAsia="Calibri" w:hAnsi="Times New Roman" w:cs="Times New Roman"/>
          <w:sz w:val="28"/>
        </w:rPr>
        <w:t>Мостовский район</w:t>
      </w:r>
      <w:r w:rsidR="00E86F8D" w:rsidRPr="005A4ADE">
        <w:rPr>
          <w:rFonts w:ascii="Times New Roman" w:eastAsia="Calibri" w:hAnsi="Times New Roman" w:cs="Times New Roman"/>
          <w:sz w:val="28"/>
        </w:rPr>
        <w:t xml:space="preserve"> </w:t>
      </w:r>
      <w:r w:rsidR="0087234E" w:rsidRPr="005A4ADE">
        <w:rPr>
          <w:rFonts w:ascii="Times New Roman" w:eastAsia="Calibri" w:hAnsi="Times New Roman" w:cs="Times New Roman"/>
          <w:sz w:val="28"/>
        </w:rPr>
        <w:t>Краснодарского края</w:t>
      </w:r>
      <w:r w:rsidRPr="005A4ADE">
        <w:rPr>
          <w:rFonts w:ascii="Times New Roman" w:eastAsia="Calibri" w:hAnsi="Times New Roman" w:cs="Times New Roman"/>
          <w:sz w:val="28"/>
        </w:rPr>
        <w:t xml:space="preserve"> (далее </w:t>
      </w:r>
      <w:r w:rsidR="00E86F8D" w:rsidRPr="005A4ADE">
        <w:rPr>
          <w:rFonts w:ascii="Times New Roman" w:eastAsia="Calibri" w:hAnsi="Times New Roman" w:cs="Times New Roman"/>
          <w:sz w:val="28"/>
        </w:rPr>
        <w:t>-</w:t>
      </w:r>
      <w:r w:rsidRPr="005A4ADE">
        <w:rPr>
          <w:rFonts w:ascii="Times New Roman" w:eastAsia="Calibri" w:hAnsi="Times New Roman" w:cs="Times New Roman"/>
          <w:sz w:val="28"/>
        </w:rPr>
        <w:t xml:space="preserve"> МНГП) разработаны ООО «</w:t>
      </w:r>
      <w:proofErr w:type="spellStart"/>
      <w:r w:rsidR="00AC4214" w:rsidRPr="005A4ADE">
        <w:rPr>
          <w:rFonts w:ascii="Times New Roman" w:eastAsia="Calibri" w:hAnsi="Times New Roman" w:cs="Times New Roman"/>
          <w:sz w:val="28"/>
        </w:rPr>
        <w:t>Геокадастр</w:t>
      </w:r>
      <w:proofErr w:type="spellEnd"/>
      <w:r w:rsidRPr="005A4ADE">
        <w:rPr>
          <w:rFonts w:ascii="Times New Roman" w:eastAsia="Calibri" w:hAnsi="Times New Roman" w:cs="Times New Roman"/>
          <w:sz w:val="28"/>
        </w:rPr>
        <w:t>»</w:t>
      </w:r>
      <w:r w:rsidR="00E86F8D" w:rsidRPr="005A4ADE">
        <w:rPr>
          <w:rFonts w:ascii="Times New Roman" w:eastAsia="Calibri" w:hAnsi="Times New Roman" w:cs="Times New Roman"/>
          <w:sz w:val="28"/>
        </w:rPr>
        <w:t xml:space="preserve"> на основании муниципального контракта от </w:t>
      </w:r>
      <w:r w:rsidR="00D17F28">
        <w:rPr>
          <w:rFonts w:ascii="Times New Roman" w:eastAsia="Calibri" w:hAnsi="Times New Roman" w:cs="Times New Roman"/>
          <w:sz w:val="28"/>
        </w:rPr>
        <w:t>29 марта 2022 года</w:t>
      </w:r>
      <w:r w:rsidR="00E86F8D" w:rsidRPr="005A4ADE">
        <w:rPr>
          <w:rFonts w:ascii="Times New Roman" w:eastAsia="Calibri" w:hAnsi="Times New Roman" w:cs="Times New Roman"/>
          <w:sz w:val="28"/>
        </w:rPr>
        <w:t xml:space="preserve"> №</w:t>
      </w:r>
      <w:r w:rsidR="00D17F28">
        <w:rPr>
          <w:rFonts w:ascii="Times New Roman" w:eastAsia="Calibri" w:hAnsi="Times New Roman" w:cs="Times New Roman"/>
          <w:sz w:val="28"/>
        </w:rPr>
        <w:t xml:space="preserve"> ПР.2002/35</w:t>
      </w:r>
      <w:r w:rsidRPr="005A4ADE">
        <w:rPr>
          <w:rFonts w:ascii="Times New Roman" w:eastAsia="Calibri" w:hAnsi="Times New Roman" w:cs="Times New Roman"/>
          <w:sz w:val="28"/>
        </w:rPr>
        <w:t xml:space="preserve"> в соответствии с требованиями федерального законодательства (ст. 29.1-29.4 Градостроительного кодекса Российской Федерации),</w:t>
      </w:r>
      <w:r w:rsidR="00AC4214" w:rsidRPr="005A4ADE">
        <w:rPr>
          <w:rFonts w:ascii="Times New Roman" w:eastAsia="Calibri" w:hAnsi="Times New Roman" w:cs="Times New Roman"/>
          <w:sz w:val="28"/>
        </w:rPr>
        <w:t xml:space="preserve"> Приказа Минэкономразвития России от 15.02.2021 N 71 "Об утверждении Методических рекомендаций по подготовке нормативов градостроительного проектирования",</w:t>
      </w:r>
      <w:r w:rsidRPr="005A4ADE">
        <w:rPr>
          <w:rFonts w:ascii="Times New Roman" w:eastAsia="Calibri" w:hAnsi="Times New Roman" w:cs="Times New Roman"/>
          <w:sz w:val="28"/>
        </w:rPr>
        <w:t xml:space="preserve"> </w:t>
      </w:r>
      <w:r w:rsidR="00E86F8D" w:rsidRPr="005A4ADE">
        <w:rPr>
          <w:rFonts w:ascii="Times New Roman" w:eastAsia="Calibri" w:hAnsi="Times New Roman" w:cs="Times New Roman"/>
          <w:sz w:val="28"/>
        </w:rPr>
        <w:t>р</w:t>
      </w:r>
      <w:r w:rsidRPr="005A4ADE">
        <w:rPr>
          <w:rFonts w:ascii="Times New Roman" w:eastAsia="Calibri" w:hAnsi="Times New Roman" w:cs="Times New Roman"/>
          <w:sz w:val="28"/>
        </w:rPr>
        <w:t>егиональных нормативов градостроительного</w:t>
      </w:r>
      <w:proofErr w:type="gramEnd"/>
      <w:r w:rsidRPr="005A4ADE">
        <w:rPr>
          <w:rFonts w:ascii="Times New Roman" w:eastAsia="Calibri" w:hAnsi="Times New Roman" w:cs="Times New Roman"/>
          <w:sz w:val="28"/>
        </w:rPr>
        <w:t xml:space="preserve"> проектирования </w:t>
      </w:r>
      <w:r w:rsidR="0087234E" w:rsidRPr="005A4ADE">
        <w:rPr>
          <w:rFonts w:ascii="Times New Roman" w:eastAsia="Calibri" w:hAnsi="Times New Roman" w:cs="Times New Roman"/>
          <w:sz w:val="28"/>
        </w:rPr>
        <w:t>Краснодарского края</w:t>
      </w:r>
      <w:r w:rsidRPr="005A4ADE">
        <w:rPr>
          <w:rFonts w:ascii="Times New Roman" w:eastAsia="Calibri" w:hAnsi="Times New Roman" w:cs="Times New Roman"/>
          <w:sz w:val="28"/>
        </w:rPr>
        <w:t xml:space="preserve">, </w:t>
      </w:r>
      <w:r w:rsidR="0087234E" w:rsidRPr="005A4ADE">
        <w:rPr>
          <w:rFonts w:ascii="Times New Roman" w:eastAsia="Calibri" w:hAnsi="Times New Roman" w:cs="Times New Roman"/>
          <w:sz w:val="28"/>
        </w:rPr>
        <w:t>м</w:t>
      </w:r>
      <w:r w:rsidRPr="005A4ADE">
        <w:rPr>
          <w:rFonts w:ascii="Times New Roman" w:eastAsia="Calibri" w:hAnsi="Times New Roman" w:cs="Times New Roman"/>
          <w:sz w:val="28"/>
        </w:rPr>
        <w:t xml:space="preserve">естных нормативов </w:t>
      </w:r>
      <w:r w:rsidR="0087234E" w:rsidRPr="005A4ADE">
        <w:rPr>
          <w:rFonts w:ascii="Times New Roman" w:eastAsia="Calibri" w:hAnsi="Times New Roman" w:cs="Times New Roman"/>
          <w:sz w:val="28"/>
        </w:rPr>
        <w:t xml:space="preserve">муниципального образования </w:t>
      </w:r>
      <w:r w:rsidR="00C63B70">
        <w:rPr>
          <w:rFonts w:ascii="Times New Roman" w:eastAsia="Calibri" w:hAnsi="Times New Roman" w:cs="Times New Roman"/>
          <w:sz w:val="28"/>
        </w:rPr>
        <w:t>Мостовский район</w:t>
      </w:r>
      <w:r w:rsidR="00AC4214" w:rsidRPr="005A4ADE">
        <w:rPr>
          <w:rFonts w:ascii="Times New Roman" w:eastAsia="Calibri" w:hAnsi="Times New Roman" w:cs="Times New Roman"/>
          <w:sz w:val="28"/>
        </w:rPr>
        <w:t xml:space="preserve"> </w:t>
      </w:r>
      <w:r w:rsidR="0087234E" w:rsidRPr="005A4ADE">
        <w:rPr>
          <w:rFonts w:ascii="Times New Roman" w:eastAsia="Calibri" w:hAnsi="Times New Roman" w:cs="Times New Roman"/>
          <w:sz w:val="28"/>
        </w:rPr>
        <w:t>Краснодарского края</w:t>
      </w:r>
      <w:r w:rsidRPr="005A4ADE">
        <w:rPr>
          <w:rFonts w:ascii="Times New Roman" w:eastAsia="Calibri" w:hAnsi="Times New Roman" w:cs="Times New Roman"/>
          <w:sz w:val="28"/>
        </w:rPr>
        <w:t>, нормативно-правовых актов органов местного самоуправления муниципального района,</w:t>
      </w:r>
      <w:r w:rsidR="00AC4214" w:rsidRPr="005A4ADE">
        <w:rPr>
          <w:rFonts w:ascii="Times New Roman" w:eastAsia="Calibri" w:hAnsi="Times New Roman" w:cs="Times New Roman"/>
          <w:sz w:val="28"/>
        </w:rPr>
        <w:t xml:space="preserve"> городского поселения</w:t>
      </w:r>
      <w:r w:rsidR="00820E1B" w:rsidRPr="005A4ADE">
        <w:rPr>
          <w:rFonts w:ascii="Times New Roman" w:eastAsia="Calibri" w:hAnsi="Times New Roman" w:cs="Times New Roman"/>
          <w:sz w:val="28"/>
        </w:rPr>
        <w:t>.</w:t>
      </w:r>
      <w:r w:rsidRPr="005A4ADE">
        <w:rPr>
          <w:rFonts w:ascii="Times New Roman" w:eastAsia="Calibri" w:hAnsi="Times New Roman" w:cs="Times New Roman"/>
          <w:sz w:val="28"/>
        </w:rPr>
        <w:t xml:space="preserve">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Цель работы: определение совокупности расчетных показателей минимально допустимого уровня обеспеченности населения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поселения муниципального образования </w:t>
      </w:r>
      <w:r w:rsidR="00C63B70">
        <w:rPr>
          <w:rFonts w:ascii="Times New Roman" w:eastAsia="Calibri" w:hAnsi="Times New Roman" w:cs="Times New Roman"/>
          <w:sz w:val="28"/>
        </w:rPr>
        <w:t>Мостовский район</w:t>
      </w:r>
      <w:r w:rsidR="00AC4214" w:rsidRPr="005A4ADE">
        <w:rPr>
          <w:rFonts w:ascii="Times New Roman" w:eastAsia="Calibri" w:hAnsi="Times New Roman" w:cs="Times New Roman"/>
          <w:sz w:val="28"/>
        </w:rPr>
        <w:t xml:space="preserve"> </w:t>
      </w:r>
      <w:r w:rsidRPr="005A4ADE">
        <w:rPr>
          <w:rFonts w:ascii="Times New Roman" w:eastAsia="Calibri" w:hAnsi="Times New Roman" w:cs="Times New Roman"/>
          <w:sz w:val="28"/>
        </w:rPr>
        <w:t xml:space="preserve">объектами местного значения и расчетных показателей максимально допустимого уровня территориальной доступности таких объектов для населения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поселения</w:t>
      </w:r>
      <w:r w:rsidR="007F41E6">
        <w:rPr>
          <w:rFonts w:ascii="Times New Roman" w:eastAsia="Calibri" w:hAnsi="Times New Roman" w:cs="Times New Roman"/>
          <w:sz w:val="28"/>
        </w:rPr>
        <w:t xml:space="preserve"> </w:t>
      </w:r>
      <w:r w:rsidRPr="005A4ADE">
        <w:rPr>
          <w:rFonts w:ascii="Times New Roman" w:eastAsia="Calibri" w:hAnsi="Times New Roman" w:cs="Times New Roman"/>
          <w:sz w:val="28"/>
        </w:rPr>
        <w:t xml:space="preserve">по соответствующим полномочиям.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w:t>
      </w:r>
      <w:r w:rsidR="0087234E" w:rsidRPr="005A4ADE">
        <w:rPr>
          <w:rFonts w:ascii="Times New Roman" w:eastAsia="Calibri" w:hAnsi="Times New Roman" w:cs="Times New Roman"/>
          <w:sz w:val="28"/>
        </w:rPr>
        <w:t>-</w:t>
      </w:r>
      <w:r w:rsidRPr="005A4ADE">
        <w:rPr>
          <w:rFonts w:ascii="Times New Roman" w:eastAsia="Calibri" w:hAnsi="Times New Roman" w:cs="Times New Roman"/>
          <w:sz w:val="28"/>
        </w:rPr>
        <w:t xml:space="preserve">экономического развития территории.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Местные нормативы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поселения муниципального образования </w:t>
      </w:r>
      <w:r w:rsidR="00C63B70">
        <w:rPr>
          <w:rFonts w:ascii="Times New Roman" w:eastAsia="Calibri" w:hAnsi="Times New Roman" w:cs="Times New Roman"/>
          <w:sz w:val="28"/>
        </w:rPr>
        <w:t>Мостовский район</w:t>
      </w:r>
      <w:r w:rsidRPr="005A4ADE">
        <w:rPr>
          <w:rFonts w:ascii="Times New Roman" w:eastAsia="Calibri" w:hAnsi="Times New Roman" w:cs="Times New Roman"/>
          <w:strike/>
          <w:sz w:val="28"/>
        </w:rPr>
        <w:t xml:space="preserve"> </w:t>
      </w:r>
      <w:r w:rsidRPr="005A4ADE">
        <w:rPr>
          <w:rFonts w:ascii="Times New Roman" w:eastAsia="Calibri" w:hAnsi="Times New Roman" w:cs="Times New Roman"/>
          <w:sz w:val="28"/>
        </w:rPr>
        <w:t xml:space="preserve">разработаны в целях: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2) обоснованного определения параметров развития территорий </w:t>
      </w:r>
      <w:r w:rsidRPr="005A4ADE">
        <w:rPr>
          <w:rFonts w:ascii="Times New Roman" w:eastAsia="Calibri" w:hAnsi="Times New Roman" w:cs="Times New Roman"/>
          <w:sz w:val="28"/>
        </w:rPr>
        <w:lastRenderedPageBreak/>
        <w:t xml:space="preserve">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Задачами применения местных нормативов является создание условий </w:t>
      </w:r>
      <w:proofErr w:type="gramStart"/>
      <w:r w:rsidRPr="005A4ADE">
        <w:rPr>
          <w:rFonts w:ascii="Times New Roman" w:eastAsia="Calibri" w:hAnsi="Times New Roman" w:cs="Times New Roman"/>
          <w:sz w:val="28"/>
        </w:rPr>
        <w:t>для</w:t>
      </w:r>
      <w:proofErr w:type="gramEnd"/>
      <w:r w:rsidRPr="005A4ADE">
        <w:rPr>
          <w:rFonts w:ascii="Times New Roman" w:eastAsia="Calibri" w:hAnsi="Times New Roman" w:cs="Times New Roman"/>
          <w:sz w:val="28"/>
        </w:rPr>
        <w:t xml:space="preserve">: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1) преобразования пространственной организации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поселения </w:t>
      </w:r>
      <w:r w:rsidR="00C63B70">
        <w:rPr>
          <w:rFonts w:ascii="Times New Roman" w:eastAsia="Calibri" w:hAnsi="Times New Roman" w:cs="Times New Roman"/>
          <w:sz w:val="28"/>
        </w:rPr>
        <w:t>Мостовский район</w:t>
      </w:r>
      <w:r w:rsidRPr="005A4ADE">
        <w:rPr>
          <w:rFonts w:ascii="Times New Roman" w:eastAsia="Calibri" w:hAnsi="Times New Roman" w:cs="Times New Roman"/>
          <w:sz w:val="28"/>
        </w:rPr>
        <w:t xml:space="preserve">, обеспечивающего современные стандарты организации территорий жилого, производственного, рекреационного назначения;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2) планирования территорий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поселения </w:t>
      </w:r>
      <w:r w:rsidR="00C63B70">
        <w:rPr>
          <w:rFonts w:ascii="Times New Roman" w:eastAsia="Calibri" w:hAnsi="Times New Roman" w:cs="Times New Roman"/>
          <w:sz w:val="28"/>
        </w:rPr>
        <w:t>Мостовский район</w:t>
      </w:r>
      <w:r w:rsidR="00536196" w:rsidRPr="005A4ADE">
        <w:rPr>
          <w:rFonts w:ascii="Times New Roman" w:eastAsia="Calibri" w:hAnsi="Times New Roman" w:cs="Times New Roman"/>
          <w:sz w:val="28"/>
        </w:rPr>
        <w:t xml:space="preserve"> </w:t>
      </w:r>
      <w:r w:rsidRPr="005A4ADE">
        <w:rPr>
          <w:rFonts w:ascii="Times New Roman" w:eastAsia="Calibri" w:hAnsi="Times New Roman" w:cs="Times New Roman"/>
          <w:sz w:val="28"/>
        </w:rPr>
        <w:t xml:space="preserve">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При разработке МНГП Исполнитель руководствовался положениями муниципального контракта и техническим заданием, региональными и федеральными нормативно-правовыми актами Российской Федерации. </w:t>
      </w:r>
    </w:p>
    <w:p w:rsidR="00E36AB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В соответствии с положениями Градостроительного кодекса РФ в состав местных нормативов градостроительного проектирования </w:t>
      </w:r>
      <w:r w:rsidR="0087234E" w:rsidRPr="005A4ADE">
        <w:rPr>
          <w:rFonts w:ascii="Times New Roman" w:eastAsia="Calibri" w:hAnsi="Times New Roman" w:cs="Times New Roman"/>
          <w:sz w:val="28"/>
        </w:rPr>
        <w:t>городского</w:t>
      </w:r>
      <w:r w:rsidRPr="005A4ADE">
        <w:rPr>
          <w:rFonts w:ascii="Times New Roman" w:eastAsia="Calibri" w:hAnsi="Times New Roman" w:cs="Times New Roman"/>
          <w:sz w:val="28"/>
        </w:rPr>
        <w:t xml:space="preserve">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 </w:t>
      </w:r>
    </w:p>
    <w:p w:rsidR="002B3B2B"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sidR="00AC4214" w:rsidRPr="005A4ADE">
        <w:rPr>
          <w:rFonts w:ascii="Times New Roman" w:eastAsia="Calibri" w:hAnsi="Times New Roman" w:cs="Times New Roman"/>
          <w:sz w:val="28"/>
        </w:rPr>
        <w:t xml:space="preserve">городского поселения </w:t>
      </w:r>
      <w:r w:rsidRPr="005A4ADE">
        <w:rPr>
          <w:rFonts w:ascii="Times New Roman" w:eastAsia="Calibri" w:hAnsi="Times New Roman" w:cs="Times New Roman"/>
          <w:sz w:val="28"/>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поселения</w:t>
      </w:r>
      <w:r w:rsidRPr="005A4ADE">
        <w:rPr>
          <w:rFonts w:ascii="Times New Roman" w:eastAsia="Calibri" w:hAnsi="Times New Roman" w:cs="Times New Roman"/>
          <w:strike/>
          <w:sz w:val="28"/>
        </w:rPr>
        <w:t>,</w:t>
      </w:r>
      <w:r w:rsidRPr="005A4ADE">
        <w:rPr>
          <w:rFonts w:ascii="Times New Roman" w:eastAsia="Calibri" w:hAnsi="Times New Roman" w:cs="Times New Roman"/>
          <w:sz w:val="28"/>
        </w:rPr>
        <w:t xml:space="preserve"> относящимся к областям: инженерного обеспечения (электро-, тепл</w:t>
      </w:r>
      <w:proofErr w:type="gramStart"/>
      <w:r w:rsidRPr="005A4ADE">
        <w:rPr>
          <w:rFonts w:ascii="Times New Roman" w:eastAsia="Calibri" w:hAnsi="Times New Roman" w:cs="Times New Roman"/>
          <w:sz w:val="28"/>
        </w:rPr>
        <w:t>о-</w:t>
      </w:r>
      <w:proofErr w:type="gramEnd"/>
      <w:r w:rsidRPr="005A4ADE">
        <w:rPr>
          <w:rFonts w:ascii="Times New Roman" w:eastAsia="Calibri" w:hAnsi="Times New Roman" w:cs="Times New Roman"/>
          <w:sz w:val="28"/>
        </w:rPr>
        <w:t>, газо-, водоснабжения и водоотведения), в области транспорта (автомобильные дороги местного значения)</w:t>
      </w:r>
      <w:r w:rsidR="00AC4214" w:rsidRPr="005A4ADE">
        <w:rPr>
          <w:rFonts w:ascii="Times New Roman" w:eastAsia="Calibri" w:hAnsi="Times New Roman" w:cs="Times New Roman"/>
          <w:sz w:val="28"/>
        </w:rPr>
        <w:t xml:space="preserve"> в </w:t>
      </w:r>
      <w:r w:rsidRPr="005A4ADE">
        <w:rPr>
          <w:rFonts w:ascii="Times New Roman" w:eastAsia="Calibri" w:hAnsi="Times New Roman" w:cs="Times New Roman"/>
          <w:sz w:val="28"/>
        </w:rPr>
        <w:t xml:space="preserve">области физической культуры и спорта, в иных областей, связанных с решением вопросов местного значения </w:t>
      </w:r>
      <w:proofErr w:type="spellStart"/>
      <w:r w:rsidR="00A039B3">
        <w:rPr>
          <w:rFonts w:ascii="Times New Roman" w:eastAsia="Calibri" w:hAnsi="Times New Roman" w:cs="Times New Roman"/>
          <w:sz w:val="28"/>
        </w:rPr>
        <w:t>Псебайско</w:t>
      </w:r>
      <w:r w:rsidR="0087234E" w:rsidRPr="005A4ADE">
        <w:rPr>
          <w:rFonts w:ascii="Times New Roman" w:eastAsia="Calibri" w:hAnsi="Times New Roman" w:cs="Times New Roman"/>
          <w:sz w:val="28"/>
        </w:rPr>
        <w:t>го</w:t>
      </w:r>
      <w:proofErr w:type="spellEnd"/>
      <w:r w:rsidR="0087234E" w:rsidRPr="005A4ADE">
        <w:rPr>
          <w:rFonts w:ascii="Times New Roman" w:eastAsia="Calibri" w:hAnsi="Times New Roman" w:cs="Times New Roman"/>
          <w:sz w:val="28"/>
        </w:rPr>
        <w:t xml:space="preserve"> городского </w:t>
      </w:r>
      <w:r w:rsidR="0087234E" w:rsidRPr="005A4ADE">
        <w:rPr>
          <w:rFonts w:ascii="Times New Roman" w:eastAsia="Calibri" w:hAnsi="Times New Roman" w:cs="Times New Roman"/>
          <w:sz w:val="28"/>
        </w:rPr>
        <w:lastRenderedPageBreak/>
        <w:t>поселения</w:t>
      </w:r>
      <w:r w:rsidRPr="005A4ADE">
        <w:rPr>
          <w:rFonts w:ascii="Times New Roman" w:eastAsia="Calibri" w:hAnsi="Times New Roman" w:cs="Times New Roman"/>
          <w:sz w:val="28"/>
        </w:rPr>
        <w:t>.</w:t>
      </w:r>
    </w:p>
    <w:p w:rsidR="002B3B2B" w:rsidRPr="005A4ADE" w:rsidRDefault="002B3B2B" w:rsidP="002B3B2B">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Расчетные показатели</w:t>
      </w:r>
      <w:r w:rsidR="007F41E6">
        <w:rPr>
          <w:rFonts w:ascii="Times New Roman" w:eastAsia="Calibri" w:hAnsi="Times New Roman" w:cs="Times New Roman"/>
          <w:sz w:val="28"/>
        </w:rPr>
        <w:t xml:space="preserve"> </w:t>
      </w:r>
      <w:r w:rsidRPr="005A4ADE">
        <w:rPr>
          <w:rFonts w:ascii="Times New Roman" w:eastAsia="Calibri" w:hAnsi="Times New Roman" w:cs="Times New Roman"/>
          <w:sz w:val="28"/>
        </w:rPr>
        <w:t xml:space="preserve">устанавливаются для видов объектов местного значения городского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 № 1540 - </w:t>
      </w:r>
      <w:proofErr w:type="gramStart"/>
      <w:r w:rsidRPr="005A4ADE">
        <w:rPr>
          <w:rFonts w:ascii="Times New Roman" w:eastAsia="Calibri" w:hAnsi="Times New Roman" w:cs="Times New Roman"/>
          <w:sz w:val="28"/>
        </w:rPr>
        <w:t>КЗ</w:t>
      </w:r>
      <w:proofErr w:type="gramEnd"/>
      <w:r w:rsidRPr="005A4ADE">
        <w:rPr>
          <w:rFonts w:ascii="Times New Roman" w:eastAsia="Calibri" w:hAnsi="Times New Roman" w:cs="Times New Roman"/>
          <w:sz w:val="28"/>
        </w:rPr>
        <w:t xml:space="preserve"> «Градостроительный кодекс Краснодарского края», статье 8</w:t>
      </w:r>
      <w:r w:rsidR="00536196" w:rsidRPr="005A4ADE">
        <w:rPr>
          <w:rFonts w:ascii="Times New Roman" w:eastAsia="Calibri" w:hAnsi="Times New Roman" w:cs="Times New Roman"/>
          <w:sz w:val="28"/>
        </w:rPr>
        <w:t xml:space="preserve"> </w:t>
      </w:r>
      <w:r w:rsidRPr="005A4ADE">
        <w:rPr>
          <w:rFonts w:ascii="Times New Roman" w:eastAsia="Calibri" w:hAnsi="Times New Roman" w:cs="Times New Roman"/>
          <w:sz w:val="28"/>
        </w:rPr>
        <w:t xml:space="preserve">Устава </w:t>
      </w:r>
      <w:proofErr w:type="spellStart"/>
      <w:r w:rsidR="00A039B3">
        <w:rPr>
          <w:rFonts w:ascii="Times New Roman" w:eastAsia="Calibri" w:hAnsi="Times New Roman" w:cs="Times New Roman"/>
          <w:sz w:val="28"/>
        </w:rPr>
        <w:t>Псебайско</w:t>
      </w:r>
      <w:r w:rsidRPr="005A4ADE">
        <w:rPr>
          <w:rFonts w:ascii="Times New Roman" w:eastAsia="Calibri" w:hAnsi="Times New Roman" w:cs="Times New Roman"/>
          <w:sz w:val="28"/>
        </w:rPr>
        <w:t>го</w:t>
      </w:r>
      <w:proofErr w:type="spellEnd"/>
      <w:r w:rsidRPr="005A4ADE">
        <w:rPr>
          <w:rFonts w:ascii="Times New Roman" w:eastAsia="Calibri" w:hAnsi="Times New Roman" w:cs="Times New Roman"/>
          <w:sz w:val="28"/>
        </w:rPr>
        <w:t xml:space="preserve"> городского поселения, утвержденного решением Совета </w:t>
      </w:r>
      <w:proofErr w:type="spellStart"/>
      <w:r w:rsidR="00A039B3">
        <w:rPr>
          <w:rFonts w:ascii="Times New Roman" w:eastAsia="Calibri" w:hAnsi="Times New Roman" w:cs="Times New Roman"/>
          <w:sz w:val="28"/>
        </w:rPr>
        <w:t>Псебайско</w:t>
      </w:r>
      <w:r w:rsidRPr="005A4ADE">
        <w:rPr>
          <w:rFonts w:ascii="Times New Roman" w:eastAsia="Calibri" w:hAnsi="Times New Roman" w:cs="Times New Roman"/>
          <w:sz w:val="28"/>
        </w:rPr>
        <w:t>го</w:t>
      </w:r>
      <w:proofErr w:type="spellEnd"/>
      <w:r w:rsidRPr="005A4ADE">
        <w:rPr>
          <w:rFonts w:ascii="Times New Roman" w:eastAsia="Calibri" w:hAnsi="Times New Roman" w:cs="Times New Roman"/>
          <w:sz w:val="28"/>
        </w:rPr>
        <w:t xml:space="preserve"> городского поселения </w:t>
      </w:r>
      <w:r w:rsidR="000F0416">
        <w:rPr>
          <w:rFonts w:ascii="Times New Roman" w:eastAsia="Calibri" w:hAnsi="Times New Roman" w:cs="Times New Roman"/>
          <w:sz w:val="28"/>
        </w:rPr>
        <w:t>Мостовского района</w:t>
      </w:r>
      <w:r w:rsidRPr="005A4ADE">
        <w:rPr>
          <w:rFonts w:ascii="Times New Roman" w:eastAsia="Calibri" w:hAnsi="Times New Roman" w:cs="Times New Roman"/>
          <w:sz w:val="28"/>
        </w:rPr>
        <w:t xml:space="preserve"> от 15 апреля 2015 года № 39, а также необходимых</w:t>
      </w:r>
      <w:r w:rsidR="000D25DE">
        <w:rPr>
          <w:rFonts w:ascii="Times New Roman" w:eastAsia="Calibri" w:hAnsi="Times New Roman" w:cs="Times New Roman"/>
          <w:sz w:val="28"/>
        </w:rPr>
        <w:t xml:space="preserve"> </w:t>
      </w:r>
      <w:r w:rsidRPr="005A4ADE">
        <w:rPr>
          <w:rFonts w:ascii="Times New Roman" w:eastAsia="Calibri" w:hAnsi="Times New Roman" w:cs="Times New Roman"/>
          <w:sz w:val="28"/>
        </w:rPr>
        <w:t>для осуществления</w:t>
      </w:r>
      <w:r w:rsidR="000D25DE">
        <w:rPr>
          <w:rFonts w:ascii="Times New Roman" w:eastAsia="Calibri" w:hAnsi="Times New Roman" w:cs="Times New Roman"/>
          <w:sz w:val="28"/>
        </w:rPr>
        <w:t xml:space="preserve"> </w:t>
      </w:r>
      <w:r w:rsidRPr="005A4ADE">
        <w:rPr>
          <w:rFonts w:ascii="Times New Roman" w:eastAsia="Calibri" w:hAnsi="Times New Roman" w:cs="Times New Roman"/>
          <w:sz w:val="28"/>
        </w:rPr>
        <w:t>органами</w:t>
      </w:r>
      <w:r w:rsidR="000D25DE">
        <w:rPr>
          <w:rFonts w:ascii="Times New Roman" w:eastAsia="Calibri" w:hAnsi="Times New Roman" w:cs="Times New Roman"/>
          <w:sz w:val="28"/>
        </w:rPr>
        <w:t xml:space="preserve"> </w:t>
      </w:r>
      <w:r w:rsidRPr="005A4ADE">
        <w:rPr>
          <w:rFonts w:ascii="Times New Roman" w:eastAsia="Calibri" w:hAnsi="Times New Roman" w:cs="Times New Roman"/>
          <w:sz w:val="28"/>
        </w:rPr>
        <w:t>местного</w:t>
      </w:r>
      <w:r w:rsidR="000D25DE">
        <w:rPr>
          <w:rFonts w:ascii="Times New Roman" w:eastAsia="Calibri" w:hAnsi="Times New Roman" w:cs="Times New Roman"/>
          <w:sz w:val="28"/>
        </w:rPr>
        <w:t xml:space="preserve"> </w:t>
      </w:r>
      <w:r w:rsidRPr="005A4ADE">
        <w:rPr>
          <w:rFonts w:ascii="Times New Roman" w:eastAsia="Calibri" w:hAnsi="Times New Roman" w:cs="Times New Roman"/>
          <w:sz w:val="28"/>
        </w:rPr>
        <w:t>самоуправления городского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252107" w:rsidRPr="005A4ADE" w:rsidRDefault="00E36AB7" w:rsidP="00E36AB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муниципального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w:t>
      </w:r>
      <w:proofErr w:type="gramStart"/>
      <w:r w:rsidRPr="005A4ADE">
        <w:rPr>
          <w:rFonts w:ascii="Times New Roman" w:eastAsia="Calibri" w:hAnsi="Times New Roman" w:cs="Times New Roman"/>
          <w:sz w:val="28"/>
        </w:rPr>
        <w:t xml:space="preserve">Нормативы направлены на обеспечение градостроительными средствами безопасности и устойчивости развития </w:t>
      </w:r>
      <w:r w:rsidR="0087234E" w:rsidRPr="005A4ADE">
        <w:rPr>
          <w:rFonts w:ascii="Times New Roman" w:eastAsia="Calibri" w:hAnsi="Times New Roman" w:cs="Times New Roman"/>
          <w:sz w:val="28"/>
        </w:rPr>
        <w:t>городского</w:t>
      </w:r>
      <w:r w:rsidRPr="005A4ADE">
        <w:rPr>
          <w:rFonts w:ascii="Times New Roman" w:eastAsia="Calibri" w:hAnsi="Times New Roman" w:cs="Times New Roman"/>
          <w:sz w:val="28"/>
        </w:rPr>
        <w:t xml:space="preserve">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w:t>
      </w:r>
      <w:r w:rsidR="00536196" w:rsidRPr="005A4ADE">
        <w:rPr>
          <w:rFonts w:ascii="Times New Roman" w:eastAsia="Calibri" w:hAnsi="Times New Roman" w:cs="Times New Roman"/>
          <w:sz w:val="28"/>
        </w:rPr>
        <w:t>,</w:t>
      </w:r>
      <w:r w:rsidRPr="005A4ADE">
        <w:rPr>
          <w:rFonts w:ascii="Times New Roman" w:eastAsia="Calibri" w:hAnsi="Times New Roman" w:cs="Times New Roman"/>
          <w:sz w:val="28"/>
        </w:rPr>
        <w:t xml:space="preserve"> </w:t>
      </w:r>
      <w:r w:rsidR="0087234E" w:rsidRPr="005A4ADE">
        <w:rPr>
          <w:rFonts w:ascii="Times New Roman" w:eastAsia="Calibri" w:hAnsi="Times New Roman" w:cs="Times New Roman"/>
          <w:sz w:val="28"/>
        </w:rPr>
        <w:t>Краснодарского края</w:t>
      </w:r>
      <w:r w:rsidRPr="005A4ADE">
        <w:rPr>
          <w:rFonts w:ascii="Times New Roman" w:eastAsia="Calibri" w:hAnsi="Times New Roman" w:cs="Times New Roman"/>
          <w:sz w:val="28"/>
        </w:rPr>
        <w:t xml:space="preserve">, </w:t>
      </w:r>
      <w:r w:rsidR="000F0416">
        <w:rPr>
          <w:rFonts w:ascii="Times New Roman" w:eastAsia="Calibri" w:hAnsi="Times New Roman" w:cs="Times New Roman"/>
          <w:sz w:val="28"/>
        </w:rPr>
        <w:t>Мостовского района</w:t>
      </w:r>
      <w:r w:rsidR="00536196" w:rsidRPr="005A4ADE">
        <w:rPr>
          <w:rFonts w:ascii="Times New Roman" w:eastAsia="Calibri" w:hAnsi="Times New Roman" w:cs="Times New Roman"/>
          <w:sz w:val="28"/>
        </w:rPr>
        <w:t xml:space="preserve"> </w:t>
      </w:r>
      <w:r w:rsidRPr="005A4ADE">
        <w:rPr>
          <w:rFonts w:ascii="Times New Roman" w:eastAsia="Calibri" w:hAnsi="Times New Roman" w:cs="Times New Roman"/>
          <w:sz w:val="28"/>
        </w:rPr>
        <w:t>социальных гарантий граждан, включая маломобильные группы населения, в части</w:t>
      </w:r>
      <w:proofErr w:type="gramEnd"/>
      <w:r w:rsidRPr="005A4ADE">
        <w:rPr>
          <w:rFonts w:ascii="Times New Roman" w:eastAsia="Calibri" w:hAnsi="Times New Roman" w:cs="Times New Roman"/>
          <w:sz w:val="28"/>
        </w:rPr>
        <w:t xml:space="preserve"> обеспечения объектами социального и культурно-бытового обслуживания, транспортной инфраструктуры и благоустройства.</w:t>
      </w:r>
    </w:p>
    <w:p w:rsidR="00252107" w:rsidRPr="005A4ADE" w:rsidRDefault="00252107" w:rsidP="00252107">
      <w:pPr>
        <w:widowControl w:val="0"/>
        <w:snapToGrid w:val="0"/>
        <w:ind w:firstLine="567"/>
        <w:jc w:val="both"/>
        <w:rPr>
          <w:rFonts w:ascii="Times New Roman" w:hAnsi="Times New Roman" w:cs="Times New Roman"/>
          <w:sz w:val="28"/>
        </w:rPr>
      </w:pPr>
      <w:proofErr w:type="gramStart"/>
      <w:r w:rsidRPr="005A4ADE">
        <w:rPr>
          <w:rFonts w:ascii="Times New Roman" w:hAnsi="Times New Roman" w:cs="Times New Roman"/>
          <w:sz w:val="28"/>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proofErr w:type="spellStart"/>
      <w:r w:rsidR="00A039B3">
        <w:rPr>
          <w:rFonts w:ascii="Times New Roman" w:hAnsi="Times New Roman" w:cs="Times New Roman"/>
          <w:sz w:val="28"/>
        </w:rPr>
        <w:t>Псебайско</w:t>
      </w:r>
      <w:r w:rsidRPr="005A4ADE">
        <w:rPr>
          <w:rFonts w:ascii="Times New Roman" w:hAnsi="Times New Roman" w:cs="Times New Roman"/>
          <w:sz w:val="28"/>
        </w:rPr>
        <w:t>го</w:t>
      </w:r>
      <w:proofErr w:type="spellEnd"/>
      <w:r w:rsidRPr="005A4ADE">
        <w:rPr>
          <w:rFonts w:ascii="Times New Roman" w:hAnsi="Times New Roman" w:cs="Times New Roman"/>
          <w:sz w:val="28"/>
        </w:rPr>
        <w:t xml:space="preserve"> городского поселения </w:t>
      </w:r>
      <w:r w:rsidR="000F0416">
        <w:rPr>
          <w:rFonts w:ascii="Times New Roman" w:hAnsi="Times New Roman" w:cs="Times New Roman"/>
          <w:sz w:val="28"/>
        </w:rPr>
        <w:t>Мостовского района</w:t>
      </w:r>
      <w:r w:rsidRPr="005A4ADE">
        <w:rPr>
          <w:rFonts w:ascii="Times New Roman" w:hAnsi="Times New Roman" w:cs="Times New Roman"/>
          <w:sz w:val="28"/>
        </w:rPr>
        <w:t xml:space="preserve">;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w:t>
      </w:r>
      <w:r w:rsidRPr="005A4ADE">
        <w:rPr>
          <w:rFonts w:ascii="Times New Roman" w:hAnsi="Times New Roman" w:cs="Times New Roman"/>
          <w:sz w:val="28"/>
        </w:rPr>
        <w:lastRenderedPageBreak/>
        <w:t xml:space="preserve">контроля за соблюдением органами местного самоуправления городского поселения законодательства о градостроительной деятельности. </w:t>
      </w:r>
      <w:proofErr w:type="gramEnd"/>
    </w:p>
    <w:p w:rsidR="00252107" w:rsidRPr="005A4ADE" w:rsidRDefault="00252107" w:rsidP="00252107">
      <w:pPr>
        <w:widowControl w:val="0"/>
        <w:snapToGrid w:val="0"/>
        <w:ind w:firstLine="567"/>
        <w:jc w:val="both"/>
        <w:rPr>
          <w:rFonts w:ascii="Times New Roman" w:eastAsia="Calibri" w:hAnsi="Times New Roman" w:cs="Times New Roman"/>
          <w:sz w:val="28"/>
        </w:rPr>
      </w:pPr>
      <w:r w:rsidRPr="005A4ADE">
        <w:rPr>
          <w:rFonts w:ascii="Times New Roman" w:eastAsia="Calibri" w:hAnsi="Times New Roman" w:cs="Times New Roman"/>
          <w:sz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252107" w:rsidRPr="005A4ADE" w:rsidRDefault="00252107" w:rsidP="00252107">
      <w:pPr>
        <w:pStyle w:val="a"/>
        <w:numPr>
          <w:ilvl w:val="0"/>
          <w:numId w:val="0"/>
        </w:numPr>
      </w:pPr>
    </w:p>
    <w:p w:rsidR="00BB2648" w:rsidRPr="005A4ADE" w:rsidRDefault="00BB2648" w:rsidP="00252107">
      <w:pPr>
        <w:pStyle w:val="a"/>
        <w:numPr>
          <w:ilvl w:val="2"/>
          <w:numId w:val="1"/>
        </w:numPr>
        <w:spacing w:after="120" w:line="240" w:lineRule="auto"/>
        <w:ind w:left="567"/>
        <w:outlineLvl w:val="2"/>
        <w:rPr>
          <w:rFonts w:ascii="Times New Roman" w:hAnsi="Times New Roman" w:cs="Times New Roman"/>
          <w:sz w:val="28"/>
          <w:szCs w:val="24"/>
        </w:rPr>
      </w:pPr>
      <w:bookmarkStart w:id="8" w:name="_Toc88055728"/>
      <w:r w:rsidRPr="005A4ADE">
        <w:rPr>
          <w:rFonts w:ascii="Times New Roman" w:hAnsi="Times New Roman" w:cs="Times New Roman"/>
          <w:sz w:val="28"/>
          <w:szCs w:val="24"/>
        </w:rPr>
        <w:t>Общие цели нормирования</w:t>
      </w:r>
      <w:bookmarkEnd w:id="8"/>
    </w:p>
    <w:p w:rsidR="00F74AD0" w:rsidRPr="005A4ADE" w:rsidRDefault="00F74AD0" w:rsidP="004C30EC">
      <w:pPr>
        <w:autoSpaceDE w:val="0"/>
        <w:autoSpaceDN w:val="0"/>
        <w:adjustRightInd w:val="0"/>
        <w:spacing w:after="0"/>
        <w:ind w:firstLine="567"/>
        <w:jc w:val="both"/>
        <w:rPr>
          <w:rFonts w:ascii="Times New Roman" w:hAnsi="Times New Roman" w:cs="Times New Roman"/>
          <w:sz w:val="28"/>
          <w:szCs w:val="28"/>
        </w:rPr>
      </w:pPr>
    </w:p>
    <w:p w:rsidR="00F74AD0" w:rsidRPr="005A4ADE" w:rsidRDefault="00F74AD0" w:rsidP="004C30EC">
      <w:pPr>
        <w:autoSpaceDE w:val="0"/>
        <w:autoSpaceDN w:val="0"/>
        <w:adjustRightInd w:val="0"/>
        <w:spacing w:after="0"/>
        <w:ind w:firstLine="567"/>
        <w:jc w:val="both"/>
        <w:rPr>
          <w:rFonts w:ascii="Times New Roman" w:hAnsi="Times New Roman" w:cs="Times New Roman"/>
          <w:sz w:val="28"/>
          <w:szCs w:val="28"/>
        </w:rPr>
      </w:pPr>
      <w:proofErr w:type="gramStart"/>
      <w:r w:rsidRPr="005A4ADE">
        <w:rPr>
          <w:rFonts w:ascii="Times New Roman" w:hAnsi="Times New Roman" w:cs="Times New Roman"/>
          <w:sz w:val="28"/>
          <w:szCs w:val="28"/>
        </w:rPr>
        <w:t xml:space="preserve">Целью настоящих нормативов градостроительного проектирования является реализация полномочий органов местного самоуправления в области градостроительной деятельности на территории </w:t>
      </w:r>
      <w:proofErr w:type="spellStart"/>
      <w:r w:rsidR="00A039B3">
        <w:rPr>
          <w:rFonts w:ascii="Times New Roman" w:hAnsi="Times New Roman" w:cs="Times New Roman"/>
          <w:sz w:val="28"/>
          <w:szCs w:val="28"/>
        </w:rPr>
        <w:t>Псебайско</w:t>
      </w:r>
      <w:r w:rsidRPr="005A4ADE">
        <w:rPr>
          <w:rFonts w:ascii="Times New Roman" w:hAnsi="Times New Roman" w:cs="Times New Roman"/>
          <w:sz w:val="28"/>
          <w:szCs w:val="28"/>
        </w:rPr>
        <w:t>го</w:t>
      </w:r>
      <w:proofErr w:type="spellEnd"/>
      <w:r w:rsidRPr="005A4ADE">
        <w:rPr>
          <w:rFonts w:ascii="Times New Roman" w:hAnsi="Times New Roman" w:cs="Times New Roman"/>
          <w:sz w:val="28"/>
          <w:szCs w:val="28"/>
        </w:rPr>
        <w:t xml:space="preserve"> городского поселения в части разработки предельных значений расчетных показателей минимально допустимого уровня обеспеченности населения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и утверждения местных нормативов градостроительного проектирования.</w:t>
      </w:r>
      <w:proofErr w:type="gramEnd"/>
    </w:p>
    <w:p w:rsidR="00140214" w:rsidRPr="005A4ADE" w:rsidRDefault="00140214" w:rsidP="004C30EC">
      <w:pPr>
        <w:autoSpaceDE w:val="0"/>
        <w:autoSpaceDN w:val="0"/>
        <w:adjustRightInd w:val="0"/>
        <w:spacing w:after="0"/>
        <w:ind w:firstLine="567"/>
        <w:jc w:val="both"/>
        <w:rPr>
          <w:rFonts w:ascii="Times New Roman" w:hAnsi="Times New Roman" w:cs="Times New Roman"/>
          <w:sz w:val="28"/>
          <w:szCs w:val="28"/>
        </w:rPr>
      </w:pPr>
      <w:r w:rsidRPr="005A4ADE">
        <w:rPr>
          <w:rFonts w:ascii="Times New Roman" w:hAnsi="Times New Roman" w:cs="Times New Roman"/>
          <w:sz w:val="28"/>
          <w:szCs w:val="28"/>
        </w:rPr>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rsidR="00140214" w:rsidRPr="005A4ADE" w:rsidRDefault="00140214" w:rsidP="004C30EC">
      <w:pPr>
        <w:autoSpaceDE w:val="0"/>
        <w:autoSpaceDN w:val="0"/>
        <w:adjustRightInd w:val="0"/>
        <w:spacing w:after="0"/>
        <w:ind w:firstLine="567"/>
        <w:jc w:val="both"/>
        <w:rPr>
          <w:rFonts w:ascii="Times New Roman" w:hAnsi="Times New Roman" w:cs="Times New Roman"/>
          <w:sz w:val="28"/>
          <w:szCs w:val="28"/>
        </w:rPr>
      </w:pPr>
    </w:p>
    <w:p w:rsidR="00F74AD0" w:rsidRPr="005A4ADE" w:rsidRDefault="00F74AD0" w:rsidP="004C30EC">
      <w:pPr>
        <w:autoSpaceDE w:val="0"/>
        <w:autoSpaceDN w:val="0"/>
        <w:adjustRightInd w:val="0"/>
        <w:spacing w:after="0"/>
        <w:ind w:firstLine="567"/>
        <w:jc w:val="both"/>
        <w:rPr>
          <w:rFonts w:ascii="Times New Roman" w:hAnsi="Times New Roman" w:cs="Times New Roman"/>
          <w:sz w:val="28"/>
          <w:szCs w:val="28"/>
        </w:rPr>
      </w:pPr>
      <w:r w:rsidRPr="005A4ADE">
        <w:rPr>
          <w:rFonts w:ascii="Times New Roman" w:hAnsi="Times New Roman" w:cs="Times New Roman"/>
          <w:sz w:val="28"/>
          <w:szCs w:val="28"/>
        </w:rPr>
        <w:t xml:space="preserve">Задача работы – организация и выполнение прикладных научных исследований, обосновывающих значения расчетных показателей минимально допустимого уровня обеспеченности населения объектами местного значения и предельных значений расчетных показателей максимально допустимого уровня их территориальной доступности с учетом Стратегии </w:t>
      </w:r>
      <w:r w:rsidR="00FA7206" w:rsidRPr="005A4ADE">
        <w:rPr>
          <w:rFonts w:ascii="Times New Roman" w:hAnsi="Times New Roman" w:cs="Times New Roman"/>
          <w:sz w:val="28"/>
          <w:szCs w:val="28"/>
        </w:rPr>
        <w:t>пространственного</w:t>
      </w:r>
      <w:r w:rsidRPr="005A4ADE">
        <w:rPr>
          <w:rFonts w:ascii="Times New Roman" w:hAnsi="Times New Roman" w:cs="Times New Roman"/>
          <w:sz w:val="28"/>
          <w:szCs w:val="28"/>
        </w:rPr>
        <w:t xml:space="preserve"> развития, положений национальных и федеральных проектов, документов стратегического планирования, современного состояния и особенностей развития территории.</w:t>
      </w:r>
    </w:p>
    <w:p w:rsidR="00F74AD0" w:rsidRPr="005A4ADE" w:rsidRDefault="00F74AD0" w:rsidP="004C30EC">
      <w:pPr>
        <w:autoSpaceDE w:val="0"/>
        <w:autoSpaceDN w:val="0"/>
        <w:adjustRightInd w:val="0"/>
        <w:spacing w:after="0"/>
        <w:ind w:firstLine="567"/>
        <w:jc w:val="both"/>
        <w:rPr>
          <w:rFonts w:ascii="Times New Roman" w:hAnsi="Times New Roman" w:cs="Times New Roman"/>
          <w:sz w:val="28"/>
          <w:szCs w:val="28"/>
        </w:rPr>
      </w:pPr>
      <w:r w:rsidRPr="005A4ADE">
        <w:rPr>
          <w:rFonts w:ascii="Times New Roman" w:hAnsi="Times New Roman" w:cs="Times New Roman"/>
          <w:sz w:val="28"/>
          <w:szCs w:val="28"/>
        </w:rPr>
        <w:t>Также в рамках данной работы решены следующие задачи:</w:t>
      </w:r>
    </w:p>
    <w:p w:rsidR="00F74AD0" w:rsidRPr="005A4ADE" w:rsidRDefault="00F74AD0" w:rsidP="004C30EC">
      <w:pPr>
        <w:autoSpaceDE w:val="0"/>
        <w:autoSpaceDN w:val="0"/>
        <w:adjustRightInd w:val="0"/>
        <w:spacing w:after="0"/>
        <w:ind w:firstLine="540"/>
        <w:jc w:val="both"/>
        <w:rPr>
          <w:rFonts w:ascii="Times New Roman" w:hAnsi="Times New Roman" w:cs="Times New Roman"/>
          <w:sz w:val="28"/>
          <w:szCs w:val="28"/>
        </w:rPr>
      </w:pPr>
      <w:proofErr w:type="gramStart"/>
      <w:r w:rsidRPr="005A4ADE">
        <w:rPr>
          <w:rFonts w:ascii="Times New Roman" w:hAnsi="Times New Roman" w:cs="Times New Roman"/>
          <w:sz w:val="28"/>
          <w:szCs w:val="28"/>
        </w:rPr>
        <w:t xml:space="preserve">- подготовлены к использованию НГП как одного из инструментов реализации </w:t>
      </w:r>
      <w:hyperlink r:id="rId10" w:history="1">
        <w:r w:rsidRPr="005A4ADE">
          <w:rPr>
            <w:rFonts w:ascii="Times New Roman" w:hAnsi="Times New Roman" w:cs="Times New Roman"/>
            <w:sz w:val="28"/>
            <w:szCs w:val="28"/>
          </w:rPr>
          <w:t>Стратегии</w:t>
        </w:r>
      </w:hyperlink>
      <w:r w:rsidRPr="005A4ADE">
        <w:rPr>
          <w:rFonts w:ascii="Times New Roman" w:hAnsi="Times New Roman" w:cs="Times New Roman"/>
          <w:sz w:val="28"/>
          <w:szCs w:val="28"/>
        </w:rPr>
        <w:t xml:space="preserve"> пространственного развития Российской Федерации на период до 2025 года, утвержденной распоряжением Правительства </w:t>
      </w:r>
      <w:r w:rsidRPr="005A4ADE">
        <w:rPr>
          <w:rFonts w:ascii="Times New Roman" w:hAnsi="Times New Roman" w:cs="Times New Roman"/>
          <w:sz w:val="28"/>
          <w:szCs w:val="28"/>
        </w:rPr>
        <w:lastRenderedPageBreak/>
        <w:t>Российской Федерации от 13 февраля 2019 г. N 207-р (Собрание законодательства Российской Федерации, 2019, N 7, ст. 702) (далее - СПР), стратегий и программ социально-экономического развития субъектов Российской Федерации и муниципальных образований;</w:t>
      </w:r>
      <w:proofErr w:type="gramEnd"/>
    </w:p>
    <w:p w:rsidR="00F74AD0" w:rsidRPr="005A4ADE" w:rsidRDefault="00F74AD0" w:rsidP="004C30EC">
      <w:pPr>
        <w:autoSpaceDE w:val="0"/>
        <w:autoSpaceDN w:val="0"/>
        <w:adjustRightInd w:val="0"/>
        <w:spacing w:after="0"/>
        <w:ind w:firstLine="540"/>
        <w:jc w:val="both"/>
        <w:rPr>
          <w:rFonts w:ascii="Times New Roman" w:hAnsi="Times New Roman" w:cs="Times New Roman"/>
          <w:sz w:val="28"/>
          <w:szCs w:val="28"/>
        </w:rPr>
      </w:pPr>
      <w:r w:rsidRPr="005A4ADE">
        <w:rPr>
          <w:rFonts w:ascii="Times New Roman" w:hAnsi="Times New Roman" w:cs="Times New Roman"/>
          <w:sz w:val="28"/>
          <w:szCs w:val="28"/>
        </w:rPr>
        <w:t>- сформирован перечень областей, в которых осуществляется нормирование объектов местного значения для последующего планирования их размещения, расчетных параметров таких объектов и их доступности для населения, подлежащих нормированию в НГП с учетом определенных законодательством полномочий ОМСУ;</w:t>
      </w:r>
    </w:p>
    <w:p w:rsidR="00F74AD0" w:rsidRPr="005A4ADE" w:rsidRDefault="00F74AD0" w:rsidP="004C30EC">
      <w:pPr>
        <w:autoSpaceDE w:val="0"/>
        <w:autoSpaceDN w:val="0"/>
        <w:adjustRightInd w:val="0"/>
        <w:spacing w:after="0"/>
        <w:ind w:firstLine="540"/>
        <w:jc w:val="both"/>
        <w:rPr>
          <w:rFonts w:ascii="Times New Roman" w:hAnsi="Times New Roman" w:cs="Times New Roman"/>
          <w:sz w:val="28"/>
          <w:szCs w:val="28"/>
        </w:rPr>
      </w:pPr>
      <w:r w:rsidRPr="005A4ADE">
        <w:rPr>
          <w:rFonts w:ascii="Times New Roman" w:hAnsi="Times New Roman" w:cs="Times New Roman"/>
          <w:sz w:val="28"/>
          <w:szCs w:val="28"/>
        </w:rPr>
        <w:t>- детализирова</w:t>
      </w:r>
      <w:r w:rsidR="00140214" w:rsidRPr="005A4ADE">
        <w:rPr>
          <w:rFonts w:ascii="Times New Roman" w:hAnsi="Times New Roman" w:cs="Times New Roman"/>
          <w:sz w:val="28"/>
          <w:szCs w:val="28"/>
        </w:rPr>
        <w:t>ны</w:t>
      </w:r>
      <w:r w:rsidRPr="005A4ADE">
        <w:rPr>
          <w:rFonts w:ascii="Times New Roman" w:hAnsi="Times New Roman" w:cs="Times New Roman"/>
          <w:sz w:val="28"/>
          <w:szCs w:val="28"/>
        </w:rPr>
        <w:t xml:space="preserve"> рекомендуемые понятия допустимого уровня обеспеченности и допустимого уровня территориальной доступности объектов коммунальной, социальной, транспортной инфраструктур;</w:t>
      </w:r>
    </w:p>
    <w:p w:rsidR="00F74AD0" w:rsidRPr="005A4ADE" w:rsidRDefault="00F74AD0" w:rsidP="004C30EC">
      <w:pPr>
        <w:autoSpaceDE w:val="0"/>
        <w:autoSpaceDN w:val="0"/>
        <w:adjustRightInd w:val="0"/>
        <w:spacing w:after="0"/>
        <w:ind w:firstLine="540"/>
        <w:jc w:val="both"/>
        <w:rPr>
          <w:rFonts w:ascii="Times New Roman" w:hAnsi="Times New Roman" w:cs="Times New Roman"/>
          <w:sz w:val="28"/>
          <w:szCs w:val="28"/>
        </w:rPr>
      </w:pPr>
      <w:r w:rsidRPr="005A4ADE">
        <w:rPr>
          <w:rFonts w:ascii="Times New Roman" w:hAnsi="Times New Roman" w:cs="Times New Roman"/>
          <w:sz w:val="28"/>
          <w:szCs w:val="28"/>
        </w:rPr>
        <w:t>- сформирова</w:t>
      </w:r>
      <w:r w:rsidR="00140214" w:rsidRPr="005A4ADE">
        <w:rPr>
          <w:rFonts w:ascii="Times New Roman" w:hAnsi="Times New Roman" w:cs="Times New Roman"/>
          <w:sz w:val="28"/>
          <w:szCs w:val="28"/>
        </w:rPr>
        <w:t>н</w:t>
      </w:r>
      <w:r w:rsidRPr="005A4ADE">
        <w:rPr>
          <w:rFonts w:ascii="Times New Roman" w:hAnsi="Times New Roman" w:cs="Times New Roman"/>
          <w:sz w:val="28"/>
          <w:szCs w:val="28"/>
        </w:rPr>
        <w:t xml:space="preserve"> перечень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и временной доступности таких объектов для населения, а также порядка расчета указанных показателей;</w:t>
      </w:r>
    </w:p>
    <w:p w:rsidR="00140214" w:rsidRPr="005A4ADE" w:rsidRDefault="00F74AD0" w:rsidP="004C30EC">
      <w:pPr>
        <w:autoSpaceDE w:val="0"/>
        <w:autoSpaceDN w:val="0"/>
        <w:adjustRightInd w:val="0"/>
        <w:spacing w:after="0"/>
        <w:ind w:firstLine="540"/>
        <w:jc w:val="both"/>
        <w:rPr>
          <w:rFonts w:ascii="Times New Roman" w:hAnsi="Times New Roman" w:cs="Times New Roman"/>
          <w:sz w:val="28"/>
          <w:szCs w:val="28"/>
        </w:rPr>
      </w:pPr>
      <w:r w:rsidRPr="005A4ADE">
        <w:rPr>
          <w:rFonts w:ascii="Times New Roman" w:hAnsi="Times New Roman" w:cs="Times New Roman"/>
          <w:sz w:val="28"/>
          <w:szCs w:val="28"/>
        </w:rPr>
        <w:t>- описа</w:t>
      </w:r>
      <w:r w:rsidR="00140214" w:rsidRPr="005A4ADE">
        <w:rPr>
          <w:rFonts w:ascii="Times New Roman" w:hAnsi="Times New Roman" w:cs="Times New Roman"/>
          <w:sz w:val="28"/>
          <w:szCs w:val="28"/>
        </w:rPr>
        <w:t>н</w:t>
      </w:r>
      <w:r w:rsidRPr="005A4ADE">
        <w:rPr>
          <w:rFonts w:ascii="Times New Roman" w:hAnsi="Times New Roman" w:cs="Times New Roman"/>
          <w:sz w:val="28"/>
          <w:szCs w:val="28"/>
        </w:rPr>
        <w:t xml:space="preserve"> рекомендуемый учет особенностей расчета указанных показателей в различных градостроительных и планировочных условиях: при освоении свободных от застройки территорий и при развитии застроенных территорий, в зависимости от типа и характера застройки</w:t>
      </w:r>
    </w:p>
    <w:p w:rsidR="00140214" w:rsidRPr="005A4ADE" w:rsidRDefault="00F74AD0" w:rsidP="004C30EC">
      <w:pPr>
        <w:autoSpaceDE w:val="0"/>
        <w:autoSpaceDN w:val="0"/>
        <w:adjustRightInd w:val="0"/>
        <w:spacing w:after="0"/>
        <w:ind w:firstLine="540"/>
        <w:jc w:val="both"/>
        <w:rPr>
          <w:rFonts w:ascii="Times New Roman" w:hAnsi="Times New Roman" w:cs="Times New Roman"/>
          <w:sz w:val="28"/>
          <w:szCs w:val="28"/>
        </w:rPr>
      </w:pPr>
      <w:r w:rsidRPr="005A4ADE">
        <w:rPr>
          <w:rFonts w:ascii="Times New Roman" w:hAnsi="Times New Roman" w:cs="Times New Roman"/>
          <w:sz w:val="28"/>
          <w:szCs w:val="28"/>
        </w:rPr>
        <w:t>- описа</w:t>
      </w:r>
      <w:r w:rsidR="00140214" w:rsidRPr="005A4ADE">
        <w:rPr>
          <w:rFonts w:ascii="Times New Roman" w:hAnsi="Times New Roman" w:cs="Times New Roman"/>
          <w:sz w:val="28"/>
          <w:szCs w:val="28"/>
        </w:rPr>
        <w:t>н</w:t>
      </w:r>
      <w:r w:rsidRPr="005A4ADE">
        <w:rPr>
          <w:rFonts w:ascii="Times New Roman" w:hAnsi="Times New Roman" w:cs="Times New Roman"/>
          <w:sz w:val="28"/>
          <w:szCs w:val="28"/>
        </w:rPr>
        <w:t xml:space="preserve"> рекомендуемый учет административно-территориального устройства субъектов Российской Федерации, муниципальных районов, неравномерности существующего и планируемого развития территорий и планировочной структуры муниципальных районов, городских округов, городских и сельских поселений; </w:t>
      </w:r>
    </w:p>
    <w:p w:rsidR="00F74AD0" w:rsidRPr="005A4ADE" w:rsidRDefault="00F74AD0" w:rsidP="004C30EC">
      <w:pPr>
        <w:autoSpaceDE w:val="0"/>
        <w:autoSpaceDN w:val="0"/>
        <w:adjustRightInd w:val="0"/>
        <w:spacing w:after="0"/>
        <w:ind w:firstLine="540"/>
        <w:jc w:val="both"/>
        <w:rPr>
          <w:rFonts w:ascii="Times New Roman" w:hAnsi="Times New Roman" w:cs="Times New Roman"/>
          <w:sz w:val="28"/>
          <w:szCs w:val="28"/>
        </w:rPr>
      </w:pPr>
      <w:r w:rsidRPr="005A4ADE">
        <w:rPr>
          <w:rFonts w:ascii="Times New Roman" w:hAnsi="Times New Roman" w:cs="Times New Roman"/>
          <w:sz w:val="28"/>
          <w:szCs w:val="28"/>
        </w:rPr>
        <w:t>- предлож</w:t>
      </w:r>
      <w:r w:rsidR="00140214" w:rsidRPr="005A4ADE">
        <w:rPr>
          <w:rFonts w:ascii="Times New Roman" w:hAnsi="Times New Roman" w:cs="Times New Roman"/>
          <w:sz w:val="28"/>
          <w:szCs w:val="28"/>
        </w:rPr>
        <w:t>ен</w:t>
      </w:r>
      <w:r w:rsidRPr="005A4ADE">
        <w:rPr>
          <w:rFonts w:ascii="Times New Roman" w:hAnsi="Times New Roman" w:cs="Times New Roman"/>
          <w:sz w:val="28"/>
          <w:szCs w:val="28"/>
        </w:rPr>
        <w:t xml:space="preserve"> уточненный порядок подготовки и согласования НГП, использования исходных данных, периодичности внесения изменений в нормативы;</w:t>
      </w:r>
    </w:p>
    <w:p w:rsidR="00F74AD0" w:rsidRPr="005A4ADE" w:rsidRDefault="00F74AD0" w:rsidP="004C30EC">
      <w:pPr>
        <w:autoSpaceDE w:val="0"/>
        <w:autoSpaceDN w:val="0"/>
        <w:adjustRightInd w:val="0"/>
        <w:spacing w:after="0"/>
        <w:ind w:firstLine="567"/>
        <w:jc w:val="both"/>
        <w:rPr>
          <w:rFonts w:ascii="Times New Roman" w:hAnsi="Times New Roman" w:cs="Times New Roman"/>
          <w:sz w:val="28"/>
          <w:szCs w:val="28"/>
        </w:rPr>
      </w:pPr>
      <w:r w:rsidRPr="005A4ADE">
        <w:rPr>
          <w:rFonts w:ascii="Times New Roman" w:hAnsi="Times New Roman" w:cs="Times New Roman"/>
          <w:sz w:val="28"/>
          <w:szCs w:val="28"/>
        </w:rPr>
        <w:t>- описа</w:t>
      </w:r>
      <w:r w:rsidR="00140214" w:rsidRPr="005A4ADE">
        <w:rPr>
          <w:rFonts w:ascii="Times New Roman" w:hAnsi="Times New Roman" w:cs="Times New Roman"/>
          <w:sz w:val="28"/>
          <w:szCs w:val="28"/>
        </w:rPr>
        <w:t>ны</w:t>
      </w:r>
      <w:r w:rsidRPr="005A4ADE">
        <w:rPr>
          <w:rFonts w:ascii="Times New Roman" w:hAnsi="Times New Roman" w:cs="Times New Roman"/>
          <w:sz w:val="28"/>
          <w:szCs w:val="28"/>
        </w:rPr>
        <w:t xml:space="preserve"> рекомендуемые методы применения НГП в рамках разработки документов территориального планирования и градостроительного зонирования, документации по планировке территории.</w:t>
      </w:r>
    </w:p>
    <w:p w:rsidR="00F74AD0" w:rsidRPr="005A4ADE" w:rsidRDefault="00F74AD0" w:rsidP="004C30EC">
      <w:pPr>
        <w:autoSpaceDE w:val="0"/>
        <w:autoSpaceDN w:val="0"/>
        <w:adjustRightInd w:val="0"/>
        <w:spacing w:after="0"/>
        <w:ind w:firstLine="567"/>
        <w:jc w:val="both"/>
        <w:rPr>
          <w:rFonts w:ascii="Times New Roman" w:hAnsi="Times New Roman" w:cs="Times New Roman"/>
          <w:sz w:val="28"/>
          <w:szCs w:val="28"/>
        </w:rPr>
      </w:pPr>
    </w:p>
    <w:p w:rsidR="00BB2648" w:rsidRPr="005A4ADE" w:rsidRDefault="00BB2648" w:rsidP="004C30EC">
      <w:pPr>
        <w:pStyle w:val="a"/>
        <w:numPr>
          <w:ilvl w:val="2"/>
          <w:numId w:val="1"/>
        </w:numPr>
        <w:spacing w:after="0"/>
        <w:ind w:left="567"/>
        <w:outlineLvl w:val="2"/>
        <w:rPr>
          <w:rFonts w:ascii="Times New Roman" w:hAnsi="Times New Roman" w:cs="Times New Roman"/>
          <w:sz w:val="28"/>
          <w:szCs w:val="24"/>
        </w:rPr>
      </w:pPr>
      <w:bookmarkStart w:id="9" w:name="_Toc88055729"/>
      <w:r w:rsidRPr="005A4ADE">
        <w:rPr>
          <w:rFonts w:ascii="Times New Roman" w:hAnsi="Times New Roman" w:cs="Times New Roman"/>
          <w:sz w:val="28"/>
          <w:szCs w:val="24"/>
        </w:rPr>
        <w:t>Предмет</w:t>
      </w:r>
      <w:r w:rsidR="00B813BF" w:rsidRPr="005A4ADE">
        <w:rPr>
          <w:rFonts w:ascii="Times New Roman" w:hAnsi="Times New Roman" w:cs="Times New Roman"/>
          <w:sz w:val="28"/>
          <w:szCs w:val="24"/>
        </w:rPr>
        <w:t xml:space="preserve"> и области </w:t>
      </w:r>
      <w:r w:rsidRPr="005A4ADE">
        <w:rPr>
          <w:rFonts w:ascii="Times New Roman" w:hAnsi="Times New Roman" w:cs="Times New Roman"/>
          <w:sz w:val="28"/>
          <w:szCs w:val="24"/>
        </w:rPr>
        <w:t>нормирования</w:t>
      </w:r>
      <w:bookmarkEnd w:id="9"/>
    </w:p>
    <w:p w:rsidR="004C30EC" w:rsidRPr="005A4ADE" w:rsidRDefault="004C30EC" w:rsidP="004C30EC">
      <w:pPr>
        <w:pStyle w:val="a"/>
        <w:numPr>
          <w:ilvl w:val="0"/>
          <w:numId w:val="0"/>
        </w:numPr>
        <w:spacing w:after="0"/>
        <w:ind w:firstLine="567"/>
        <w:jc w:val="both"/>
        <w:rPr>
          <w:rFonts w:ascii="Times New Roman" w:eastAsia="Calibri" w:hAnsi="Times New Roman" w:cs="Times New Roman"/>
          <w:sz w:val="28"/>
        </w:rPr>
      </w:pPr>
    </w:p>
    <w:p w:rsidR="00B813BF" w:rsidRPr="005A4ADE" w:rsidRDefault="00B813BF" w:rsidP="004C30EC">
      <w:pPr>
        <w:pStyle w:val="a"/>
        <w:numPr>
          <w:ilvl w:val="0"/>
          <w:numId w:val="0"/>
        </w:numPr>
        <w:spacing w:after="0"/>
        <w:ind w:firstLine="567"/>
        <w:jc w:val="both"/>
        <w:rPr>
          <w:rFonts w:ascii="Times New Roman" w:eastAsia="Calibri" w:hAnsi="Times New Roman" w:cs="Times New Roman"/>
          <w:sz w:val="28"/>
        </w:rPr>
      </w:pPr>
      <w:r w:rsidRPr="005A4ADE">
        <w:rPr>
          <w:rFonts w:ascii="Times New Roman" w:eastAsia="Calibri" w:hAnsi="Times New Roman" w:cs="Times New Roman"/>
          <w:sz w:val="28"/>
        </w:rPr>
        <w:t xml:space="preserve">В соответствии с положениями ГрК РФ, полномочиями субъектов Российской Федерации, определенными Федеральным законом от 6 октября 1999 г. N 184-ФЗ "Об общих принципах организации законодательных </w:t>
      </w:r>
      <w:r w:rsidRPr="005A4ADE">
        <w:rPr>
          <w:rFonts w:ascii="Times New Roman" w:eastAsia="Calibri" w:hAnsi="Times New Roman" w:cs="Times New Roman"/>
          <w:sz w:val="28"/>
        </w:rPr>
        <w:lastRenderedPageBreak/>
        <w:t xml:space="preserve">(представительных)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2020, N 46, ст. 7214) (далее - Закон N 184-ФЗ), полномочиями органов местного самоуправления, определенными Федеральным законом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w:t>
      </w:r>
      <w:proofErr w:type="gramStart"/>
      <w:r w:rsidRPr="005A4ADE">
        <w:rPr>
          <w:rFonts w:ascii="Times New Roman" w:eastAsia="Calibri" w:hAnsi="Times New Roman" w:cs="Times New Roman"/>
          <w:sz w:val="28"/>
        </w:rPr>
        <w:t xml:space="preserve">2020, N 21, ст. 3233) (далее - Закон N 131-ФЗ), с учетом положений соответствующих документов стратегического планирования субъектов Российской Федерации, ОМСУ, предусмотренных Федеральным законом от 28 июня 2014 г. N 172-ФЗ "О стратегическом планировании в Российской Федерации" настоящими нормативами определены области нормирования, для которых устанавливаются расчетные показатели в отношении объектов местного значения. </w:t>
      </w:r>
      <w:proofErr w:type="gramEnd"/>
    </w:p>
    <w:p w:rsidR="00723C74" w:rsidRDefault="00723C74" w:rsidP="00414A63">
      <w:pPr>
        <w:pStyle w:val="a"/>
        <w:numPr>
          <w:ilvl w:val="0"/>
          <w:numId w:val="0"/>
        </w:numPr>
        <w:spacing w:after="0"/>
        <w:ind w:firstLine="567"/>
        <w:jc w:val="right"/>
        <w:rPr>
          <w:rFonts w:ascii="Times New Roman" w:eastAsia="Calibri" w:hAnsi="Times New Roman" w:cs="Times New Roman"/>
          <w:i/>
          <w:sz w:val="24"/>
        </w:rPr>
      </w:pPr>
    </w:p>
    <w:p w:rsidR="00723C74" w:rsidRDefault="00723C74" w:rsidP="00414A63">
      <w:pPr>
        <w:pStyle w:val="a"/>
        <w:numPr>
          <w:ilvl w:val="0"/>
          <w:numId w:val="0"/>
        </w:numPr>
        <w:spacing w:after="0"/>
        <w:ind w:firstLine="567"/>
        <w:jc w:val="right"/>
        <w:rPr>
          <w:rFonts w:ascii="Times New Roman" w:eastAsia="Calibri" w:hAnsi="Times New Roman" w:cs="Times New Roman"/>
          <w:i/>
          <w:sz w:val="24"/>
        </w:rPr>
      </w:pPr>
      <w:r>
        <w:rPr>
          <w:rFonts w:ascii="Times New Roman" w:eastAsia="Calibri" w:hAnsi="Times New Roman" w:cs="Times New Roman"/>
          <w:i/>
          <w:sz w:val="24"/>
        </w:rPr>
        <w:t>Таблица 1</w:t>
      </w:r>
    </w:p>
    <w:p w:rsidR="00B813BF" w:rsidRPr="00414A63" w:rsidRDefault="00414A63" w:rsidP="00414A63">
      <w:pPr>
        <w:pStyle w:val="a"/>
        <w:numPr>
          <w:ilvl w:val="0"/>
          <w:numId w:val="0"/>
        </w:numPr>
        <w:spacing w:after="0"/>
        <w:ind w:firstLine="567"/>
        <w:jc w:val="right"/>
        <w:rPr>
          <w:rFonts w:ascii="Times New Roman" w:eastAsia="Calibri" w:hAnsi="Times New Roman" w:cs="Times New Roman"/>
          <w:i/>
          <w:sz w:val="24"/>
        </w:rPr>
      </w:pPr>
      <w:r w:rsidRPr="00414A63">
        <w:rPr>
          <w:rFonts w:ascii="Times New Roman" w:eastAsia="Calibri" w:hAnsi="Times New Roman" w:cs="Times New Roman"/>
          <w:i/>
          <w:sz w:val="24"/>
        </w:rPr>
        <w:t xml:space="preserve">Перечень областей нормирования для </w:t>
      </w:r>
      <w:r w:rsidR="00536196">
        <w:rPr>
          <w:rFonts w:ascii="Times New Roman" w:eastAsia="Calibri" w:hAnsi="Times New Roman" w:cs="Times New Roman"/>
          <w:i/>
          <w:sz w:val="24"/>
        </w:rPr>
        <w:br/>
      </w:r>
      <w:proofErr w:type="spellStart"/>
      <w:r w:rsidR="00A039B3">
        <w:rPr>
          <w:rFonts w:ascii="Times New Roman" w:eastAsia="Calibri" w:hAnsi="Times New Roman" w:cs="Times New Roman"/>
          <w:i/>
          <w:sz w:val="24"/>
        </w:rPr>
        <w:t>Псебайско</w:t>
      </w:r>
      <w:r w:rsidRPr="00414A63">
        <w:rPr>
          <w:rFonts w:ascii="Times New Roman" w:eastAsia="Calibri" w:hAnsi="Times New Roman" w:cs="Times New Roman"/>
          <w:i/>
          <w:sz w:val="24"/>
        </w:rPr>
        <w:t>го</w:t>
      </w:r>
      <w:proofErr w:type="spellEnd"/>
      <w:r w:rsidRPr="00414A63">
        <w:rPr>
          <w:rFonts w:ascii="Times New Roman" w:eastAsia="Calibri" w:hAnsi="Times New Roman" w:cs="Times New Roman"/>
          <w:i/>
          <w:sz w:val="24"/>
        </w:rPr>
        <w:t xml:space="preserve"> городского пос</w:t>
      </w:r>
      <w:r w:rsidR="00536196">
        <w:rPr>
          <w:rFonts w:ascii="Times New Roman" w:eastAsia="Calibri" w:hAnsi="Times New Roman" w:cs="Times New Roman"/>
          <w:i/>
          <w:sz w:val="24"/>
        </w:rPr>
        <w:t>е</w:t>
      </w:r>
      <w:r w:rsidRPr="00414A63">
        <w:rPr>
          <w:rFonts w:ascii="Times New Roman" w:eastAsia="Calibri" w:hAnsi="Times New Roman" w:cs="Times New Roman"/>
          <w:i/>
          <w:sz w:val="24"/>
        </w:rPr>
        <w:t>ления</w:t>
      </w:r>
      <w:r w:rsidR="00536196">
        <w:rPr>
          <w:rFonts w:ascii="Times New Roman" w:eastAsia="Calibri" w:hAnsi="Times New Roman" w:cs="Times New Roman"/>
          <w:i/>
          <w:sz w:val="24"/>
        </w:rPr>
        <w:t xml:space="preserve"> </w:t>
      </w:r>
      <w:r w:rsidR="000F0416">
        <w:rPr>
          <w:rFonts w:ascii="Times New Roman" w:eastAsia="Calibri" w:hAnsi="Times New Roman" w:cs="Times New Roman"/>
          <w:i/>
          <w:sz w:val="24"/>
        </w:rPr>
        <w:t>Мостовского района</w:t>
      </w:r>
      <w:r w:rsidRPr="00414A63">
        <w:rPr>
          <w:rFonts w:ascii="Times New Roman" w:eastAsia="Calibri" w:hAnsi="Times New Roman" w:cs="Times New Roman"/>
          <w:i/>
          <w:sz w:val="24"/>
        </w:rPr>
        <w:t xml:space="preserve"> Краснодарского края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763"/>
        <w:gridCol w:w="3969"/>
      </w:tblGrid>
      <w:tr w:rsidR="00B813BF" w:rsidRPr="00EB4952" w:rsidTr="00414A63">
        <w:trPr>
          <w:trHeight w:val="537"/>
          <w:tblHeader/>
        </w:trPr>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13BF" w:rsidRPr="00EB4952" w:rsidRDefault="00414A63" w:rsidP="00414A63">
            <w:pPr>
              <w:pStyle w:val="ConsPlusNormal"/>
              <w:jc w:val="center"/>
            </w:pPr>
            <w:r w:rsidRPr="00EB4952">
              <w:t>№</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13BF" w:rsidRPr="00EB4952" w:rsidRDefault="00B813BF" w:rsidP="00414A63">
            <w:pPr>
              <w:pStyle w:val="ConsPlusNormal"/>
              <w:jc w:val="center"/>
            </w:pPr>
            <w:r w:rsidRPr="00EB4952">
              <w:t>Области нормирования</w:t>
            </w:r>
          </w:p>
        </w:tc>
        <w:tc>
          <w:tcPr>
            <w:tcW w:w="3969" w:type="dxa"/>
            <w:tcBorders>
              <w:top w:val="single" w:sz="4" w:space="0" w:color="auto"/>
              <w:left w:val="single" w:sz="4" w:space="0" w:color="auto"/>
              <w:right w:val="single" w:sz="4" w:space="0" w:color="auto"/>
            </w:tcBorders>
            <w:shd w:val="clear" w:color="auto" w:fill="F2F2F2" w:themeFill="background1" w:themeFillShade="F2"/>
            <w:vAlign w:val="center"/>
          </w:tcPr>
          <w:p w:rsidR="00B813BF" w:rsidRPr="00EB4952" w:rsidRDefault="00A039B3" w:rsidP="00414A63">
            <w:pPr>
              <w:pStyle w:val="ConsPlusNormal"/>
              <w:jc w:val="center"/>
            </w:pPr>
            <w:proofErr w:type="spellStart"/>
            <w:r>
              <w:t>Псебайско</w:t>
            </w:r>
            <w:r w:rsidR="00B813BF" w:rsidRPr="00EB4952">
              <w:t>е</w:t>
            </w:r>
            <w:proofErr w:type="spellEnd"/>
            <w:r w:rsidR="00B813BF" w:rsidRPr="00EB4952">
              <w:t xml:space="preserve"> городское поселение</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1</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CF463B">
            <w:pPr>
              <w:pStyle w:val="ConsPlusNormal"/>
            </w:pPr>
            <w:r w:rsidRPr="00EB4952">
              <w:t>Автомобильные дороги местного значения</w:t>
            </w:r>
            <w:r w:rsidR="00414A63" w:rsidRPr="00EB4952">
              <w:t>, в том числе создание и обеспечение функционирования парковок</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11" w:history="1">
              <w:r w:rsidR="00B813BF" w:rsidRPr="00EB4952">
                <w:t>Пункт 1 части 5 статьи 23</w:t>
              </w:r>
            </w:hyperlink>
            <w:r w:rsidR="00B813BF" w:rsidRPr="00EB4952">
              <w:t xml:space="preserve"> ГрК РФ</w:t>
            </w:r>
          </w:p>
          <w:p w:rsidR="00414A63" w:rsidRPr="00EB4952" w:rsidRDefault="00792CDC" w:rsidP="00F468AA">
            <w:pPr>
              <w:pStyle w:val="ConsPlusNormal"/>
            </w:pPr>
            <w:hyperlink r:id="rId12" w:history="1">
              <w:r w:rsidR="00414A63" w:rsidRPr="00EB4952">
                <w:t>Пункт 5 части 1 статьи 14</w:t>
              </w:r>
            </w:hyperlink>
            <w:r w:rsidR="00414A63" w:rsidRPr="00EB4952">
              <w:t xml:space="preserve"> Закона N 131-ФЗ</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2</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r w:rsidRPr="00EB4952">
              <w:t>Чрезвычайные ситуации (далее - ЧС) межмуниципального и регионального характера</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r w:rsidRPr="00EB4952">
              <w:t>Письмо МЧС России N 43-5038-5 от 25.09.2019</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3</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r w:rsidRPr="00EB4952">
              <w:t>Физическая культура и спорт</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13" w:history="1">
              <w:r w:rsidR="00B813BF" w:rsidRPr="00EB4952">
                <w:t>Пункт 1 части 5 статьи 23</w:t>
              </w:r>
            </w:hyperlink>
            <w:r w:rsidR="00B813BF" w:rsidRPr="00EB4952">
              <w:t xml:space="preserve"> ГрК РФ</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4</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r w:rsidRPr="00EB4952">
              <w:t>Энергетика (электр</w:t>
            </w:r>
            <w:proofErr w:type="gramStart"/>
            <w:r w:rsidRPr="00EB4952">
              <w:t>о-</w:t>
            </w:r>
            <w:proofErr w:type="gramEnd"/>
            <w:r w:rsidRPr="00EB4952">
              <w:t xml:space="preserve"> и</w:t>
            </w:r>
          </w:p>
          <w:p w:rsidR="00B813BF" w:rsidRPr="00EB4952" w:rsidRDefault="00B813BF" w:rsidP="00F468AA">
            <w:pPr>
              <w:pStyle w:val="ConsPlusNormal"/>
            </w:pPr>
            <w:r w:rsidRPr="00EB4952">
              <w:t>газоснабжение поселений)</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14" w:history="1">
              <w:r w:rsidR="00B813BF" w:rsidRPr="00EB4952">
                <w:t>Пункт 1 части 5 статьи 23</w:t>
              </w:r>
            </w:hyperlink>
            <w:r w:rsidR="00B813BF" w:rsidRPr="00EB4952">
              <w:t xml:space="preserve"> ГрК РФ</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5</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proofErr w:type="gramStart"/>
            <w:r w:rsidRPr="00EB4952">
              <w:t>Тепло-и</w:t>
            </w:r>
            <w:proofErr w:type="gramEnd"/>
            <w:r w:rsidRPr="00EB4952">
              <w:t xml:space="preserve"> водоснабжение населения, водоотведение</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15" w:history="1">
              <w:r w:rsidR="00B813BF" w:rsidRPr="00EB4952">
                <w:t>Пункт 1 части 5 статьи 23</w:t>
              </w:r>
            </w:hyperlink>
            <w:r w:rsidR="00B813BF" w:rsidRPr="00EB4952">
              <w:t xml:space="preserve"> ГрК РФ</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6</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414A63">
            <w:pPr>
              <w:pStyle w:val="ConsPlusNormal"/>
            </w:pPr>
            <w:r w:rsidRPr="00EB4952">
              <w:t>Благоустройство территории</w:t>
            </w:r>
            <w:r w:rsidR="00414A63" w:rsidRPr="00EB4952">
              <w:t>, в том числе озеленение территории</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16" w:history="1">
              <w:r w:rsidR="00B813BF" w:rsidRPr="00EB4952">
                <w:t>Часть 4 статьи 29.2</w:t>
              </w:r>
            </w:hyperlink>
            <w:r w:rsidR="00B813BF" w:rsidRPr="00EB4952">
              <w:t xml:space="preserve"> ГрК РФ </w:t>
            </w:r>
            <w:hyperlink r:id="rId17" w:history="1">
              <w:r w:rsidR="00B813BF" w:rsidRPr="00EB4952">
                <w:t>пункт 19 части 1 статьи 14</w:t>
              </w:r>
            </w:hyperlink>
            <w:r w:rsidR="00B813BF" w:rsidRPr="00EB4952">
              <w:t xml:space="preserve"> Закона N 131-ФЗ</w:t>
            </w:r>
          </w:p>
          <w:p w:rsidR="00414A63" w:rsidRPr="00EB4952" w:rsidRDefault="00792CDC" w:rsidP="00F468AA">
            <w:pPr>
              <w:pStyle w:val="ConsPlusNormal"/>
            </w:pPr>
            <w:hyperlink r:id="rId18" w:history="1">
              <w:r w:rsidR="00414A63" w:rsidRPr="00EB4952">
                <w:t>Часть 4 статьи 29.2</w:t>
              </w:r>
            </w:hyperlink>
            <w:r w:rsidR="00414A63" w:rsidRPr="00EB4952">
              <w:t xml:space="preserve"> ГрК РФ, </w:t>
            </w:r>
            <w:hyperlink r:id="rId19" w:history="1">
              <w:r w:rsidR="00414A63" w:rsidRPr="00EB4952">
                <w:t>пункт 19 части 1 статьи 14</w:t>
              </w:r>
            </w:hyperlink>
            <w:r w:rsidR="00414A63" w:rsidRPr="00EB4952">
              <w:t xml:space="preserve"> Закона N 131-ФЗ</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7</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r w:rsidRPr="00EB4952">
              <w:t>Культура и искусство, в том числе</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7</w:t>
            </w:r>
            <w:r w:rsidR="00B813BF" w:rsidRPr="00EB4952">
              <w:t>.1</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pPr>
            <w:r w:rsidRPr="00EB4952">
              <w:t>Организации библиотечного обслуживания объектами соответствующего уровня</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20" w:history="1">
              <w:r w:rsidR="00B813BF" w:rsidRPr="00EB4952">
                <w:t>Пункт 11 части 1 статьи 14</w:t>
              </w:r>
            </w:hyperlink>
            <w:r w:rsidR="00B813BF" w:rsidRPr="00EB4952">
              <w:t xml:space="preserve"> Закона N 131-ФЗ</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r w:rsidRPr="00EB4952">
              <w:t>7</w:t>
            </w:r>
            <w:r w:rsidR="00B813BF" w:rsidRPr="00EB4952">
              <w:t>.2</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jc w:val="both"/>
            </w:pPr>
            <w:r w:rsidRPr="00EB4952">
              <w:t xml:space="preserve">Создание и поддержка </w:t>
            </w:r>
            <w:r w:rsidRPr="00EB4952">
              <w:lastRenderedPageBreak/>
              <w:t>государственных/муниципальных музеев</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21" w:history="1">
              <w:r w:rsidR="00B813BF" w:rsidRPr="00EB4952">
                <w:t>пункт 1 части 1 статьи 14.1</w:t>
              </w:r>
            </w:hyperlink>
            <w:r w:rsidR="00B813BF" w:rsidRPr="00EB4952">
              <w:t xml:space="preserve"> Закона N </w:t>
            </w:r>
            <w:r w:rsidR="00B813BF" w:rsidRPr="00EB4952">
              <w:lastRenderedPageBreak/>
              <w:t>131-ФЗ</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bookmarkStart w:id="10" w:name="Par752"/>
            <w:bookmarkEnd w:id="10"/>
            <w:r w:rsidRPr="00EB4952">
              <w:lastRenderedPageBreak/>
              <w:t>7</w:t>
            </w:r>
            <w:r w:rsidR="00B813BF" w:rsidRPr="00EB4952">
              <w:t>.3</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jc w:val="both"/>
            </w:pPr>
            <w:r w:rsidRPr="00EB4952">
              <w:t>Организация и поддержка учреждений культуры и искусства, организация услуг в сфере культуры</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22" w:history="1">
              <w:r w:rsidR="00B813BF" w:rsidRPr="00EB4952">
                <w:t>Пункт 12 части 1 статьи 14</w:t>
              </w:r>
            </w:hyperlink>
            <w:r w:rsidR="00B813BF" w:rsidRPr="00EB4952">
              <w:t xml:space="preserve"> Закона N 131-ФЗ</w:t>
            </w:r>
          </w:p>
        </w:tc>
      </w:tr>
      <w:tr w:rsidR="00B813BF"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B813BF" w:rsidRPr="00EB4952" w:rsidRDefault="00414A63" w:rsidP="00414A63">
            <w:pPr>
              <w:pStyle w:val="ConsPlusNormal"/>
              <w:jc w:val="center"/>
            </w:pPr>
            <w:bookmarkStart w:id="11" w:name="Par758"/>
            <w:bookmarkEnd w:id="11"/>
            <w:r w:rsidRPr="00EB4952">
              <w:t>8</w:t>
            </w:r>
          </w:p>
        </w:tc>
        <w:tc>
          <w:tcPr>
            <w:tcW w:w="4763" w:type="dxa"/>
            <w:tcBorders>
              <w:top w:val="single" w:sz="4" w:space="0" w:color="auto"/>
              <w:left w:val="single" w:sz="4" w:space="0" w:color="auto"/>
              <w:bottom w:val="single" w:sz="4" w:space="0" w:color="auto"/>
              <w:right w:val="single" w:sz="4" w:space="0" w:color="auto"/>
            </w:tcBorders>
            <w:vAlign w:val="center"/>
          </w:tcPr>
          <w:p w:rsidR="00B813BF" w:rsidRPr="00EB4952" w:rsidRDefault="00B813BF" w:rsidP="00F468AA">
            <w:pPr>
              <w:pStyle w:val="ConsPlusNormal"/>
              <w:jc w:val="both"/>
            </w:pPr>
            <w:r w:rsidRPr="00EB4952">
              <w:t>Создание условий для развития местного традиционного народного художественного творчества</w:t>
            </w:r>
          </w:p>
        </w:tc>
        <w:tc>
          <w:tcPr>
            <w:tcW w:w="3969" w:type="dxa"/>
            <w:tcBorders>
              <w:top w:val="single" w:sz="4" w:space="0" w:color="auto"/>
              <w:left w:val="single" w:sz="4" w:space="0" w:color="auto"/>
              <w:bottom w:val="single" w:sz="4" w:space="0" w:color="auto"/>
              <w:right w:val="single" w:sz="4" w:space="0" w:color="auto"/>
            </w:tcBorders>
            <w:vAlign w:val="center"/>
          </w:tcPr>
          <w:p w:rsidR="00B813BF" w:rsidRPr="00EB4952" w:rsidRDefault="00792CDC" w:rsidP="00F468AA">
            <w:pPr>
              <w:pStyle w:val="ConsPlusNormal"/>
            </w:pPr>
            <w:hyperlink r:id="rId23" w:history="1">
              <w:r w:rsidR="00B813BF" w:rsidRPr="00EB4952">
                <w:t>Пункт 13.1 части 1 статьи 14</w:t>
              </w:r>
            </w:hyperlink>
            <w:r w:rsidR="00B813BF" w:rsidRPr="00EB4952">
              <w:t xml:space="preserve"> Закона N 131-ФЗ</w:t>
            </w:r>
          </w:p>
        </w:tc>
      </w:tr>
      <w:tr w:rsidR="00414A63"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center"/>
            </w:pPr>
            <w:bookmarkStart w:id="12" w:name="Par770"/>
            <w:bookmarkEnd w:id="12"/>
            <w:r w:rsidRPr="00EB4952">
              <w:t>9</w:t>
            </w:r>
          </w:p>
        </w:tc>
        <w:tc>
          <w:tcPr>
            <w:tcW w:w="4763"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both"/>
            </w:pPr>
            <w:r w:rsidRPr="00EB4952">
              <w:t>Создание условий для массового отдыха и обустройство мест массового отдыха населения</w:t>
            </w:r>
          </w:p>
        </w:tc>
        <w:tc>
          <w:tcPr>
            <w:tcW w:w="3969" w:type="dxa"/>
            <w:tcBorders>
              <w:top w:val="single" w:sz="4" w:space="0" w:color="auto"/>
              <w:left w:val="single" w:sz="4" w:space="0" w:color="auto"/>
              <w:bottom w:val="single" w:sz="4" w:space="0" w:color="auto"/>
              <w:right w:val="single" w:sz="4" w:space="0" w:color="auto"/>
            </w:tcBorders>
            <w:vAlign w:val="center"/>
          </w:tcPr>
          <w:p w:rsidR="00414A63" w:rsidRPr="00EB4952" w:rsidRDefault="00792CDC" w:rsidP="00F468AA">
            <w:pPr>
              <w:pStyle w:val="ConsPlusNormal"/>
            </w:pPr>
            <w:hyperlink r:id="rId24" w:history="1">
              <w:r w:rsidR="00414A63" w:rsidRPr="00EB4952">
                <w:t>Пункт 15 часть 1 статьи 14</w:t>
              </w:r>
            </w:hyperlink>
            <w:r w:rsidR="00414A63" w:rsidRPr="00EB4952">
              <w:t xml:space="preserve"> Закона N 131-ФЗ</w:t>
            </w:r>
          </w:p>
        </w:tc>
      </w:tr>
      <w:tr w:rsidR="00414A63"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center"/>
            </w:pPr>
            <w:bookmarkStart w:id="13" w:name="Par776"/>
            <w:bookmarkEnd w:id="13"/>
            <w:r w:rsidRPr="00EB4952">
              <w:t>10</w:t>
            </w:r>
          </w:p>
        </w:tc>
        <w:tc>
          <w:tcPr>
            <w:tcW w:w="4763"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both"/>
            </w:pPr>
            <w:r w:rsidRPr="00EB4952">
              <w:t>Участие в осуществлении деятельности по опеке и попечительству</w:t>
            </w:r>
          </w:p>
        </w:tc>
        <w:tc>
          <w:tcPr>
            <w:tcW w:w="3969" w:type="dxa"/>
            <w:tcBorders>
              <w:top w:val="single" w:sz="4" w:space="0" w:color="auto"/>
              <w:left w:val="single" w:sz="4" w:space="0" w:color="auto"/>
              <w:bottom w:val="single" w:sz="4" w:space="0" w:color="auto"/>
              <w:right w:val="single" w:sz="4" w:space="0" w:color="auto"/>
            </w:tcBorders>
            <w:vAlign w:val="center"/>
          </w:tcPr>
          <w:p w:rsidR="00414A63" w:rsidRPr="00EB4952" w:rsidRDefault="00792CDC" w:rsidP="00F468AA">
            <w:pPr>
              <w:pStyle w:val="ConsPlusNormal"/>
            </w:pPr>
            <w:hyperlink r:id="rId25" w:history="1">
              <w:r w:rsidR="00414A63" w:rsidRPr="00EB4952">
                <w:t>Пункт 4 части 1 статьи 14.1</w:t>
              </w:r>
            </w:hyperlink>
            <w:r w:rsidR="00414A63" w:rsidRPr="00EB4952">
              <w:t xml:space="preserve"> Закона N 131-ФЗ</w:t>
            </w:r>
          </w:p>
        </w:tc>
      </w:tr>
      <w:tr w:rsidR="00414A63"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center"/>
            </w:pPr>
            <w:r w:rsidRPr="00EB4952">
              <w:t>11</w:t>
            </w:r>
          </w:p>
        </w:tc>
        <w:tc>
          <w:tcPr>
            <w:tcW w:w="4763"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both"/>
            </w:pPr>
            <w:r w:rsidRPr="00EB4952">
              <w:t>Организация транспортного обслуживания населения (общественный транспорт)</w:t>
            </w:r>
          </w:p>
        </w:tc>
        <w:tc>
          <w:tcPr>
            <w:tcW w:w="3969" w:type="dxa"/>
            <w:tcBorders>
              <w:top w:val="single" w:sz="4" w:space="0" w:color="auto"/>
              <w:left w:val="single" w:sz="4" w:space="0" w:color="auto"/>
              <w:bottom w:val="single" w:sz="4" w:space="0" w:color="auto"/>
              <w:right w:val="single" w:sz="4" w:space="0" w:color="auto"/>
            </w:tcBorders>
            <w:vAlign w:val="center"/>
          </w:tcPr>
          <w:p w:rsidR="00414A63" w:rsidRPr="00EB4952" w:rsidRDefault="00792CDC" w:rsidP="00F468AA">
            <w:pPr>
              <w:pStyle w:val="ConsPlusNormal"/>
            </w:pPr>
            <w:hyperlink r:id="rId26" w:history="1">
              <w:r w:rsidR="00414A63" w:rsidRPr="00EB4952">
                <w:t>Пункт 7 части 1 статьи 14</w:t>
              </w:r>
            </w:hyperlink>
            <w:r w:rsidR="00414A63" w:rsidRPr="00EB4952">
              <w:t xml:space="preserve"> Закона N 131-ФЗ</w:t>
            </w:r>
          </w:p>
        </w:tc>
      </w:tr>
      <w:tr w:rsidR="00414A63"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center"/>
            </w:pPr>
            <w:r w:rsidRPr="00EB4952">
              <w:t>12</w:t>
            </w:r>
          </w:p>
        </w:tc>
        <w:tc>
          <w:tcPr>
            <w:tcW w:w="4763"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both"/>
            </w:pPr>
            <w:r w:rsidRPr="00EB4952">
              <w:t>Содержание мест захоронения, организация ритуальных услуг</w:t>
            </w:r>
          </w:p>
        </w:tc>
        <w:tc>
          <w:tcPr>
            <w:tcW w:w="3969" w:type="dxa"/>
            <w:tcBorders>
              <w:top w:val="single" w:sz="4" w:space="0" w:color="auto"/>
              <w:left w:val="single" w:sz="4" w:space="0" w:color="auto"/>
              <w:bottom w:val="single" w:sz="4" w:space="0" w:color="auto"/>
              <w:right w:val="single" w:sz="4" w:space="0" w:color="auto"/>
            </w:tcBorders>
            <w:vAlign w:val="center"/>
          </w:tcPr>
          <w:p w:rsidR="00414A63" w:rsidRPr="00EB4952" w:rsidRDefault="00792CDC" w:rsidP="00F468AA">
            <w:pPr>
              <w:pStyle w:val="ConsPlusNormal"/>
            </w:pPr>
            <w:hyperlink r:id="rId27" w:history="1">
              <w:r w:rsidR="00414A63" w:rsidRPr="00EB4952">
                <w:t>Пункт 22 части 1 статьи 14</w:t>
              </w:r>
            </w:hyperlink>
            <w:r w:rsidR="00414A63" w:rsidRPr="00EB4952">
              <w:t xml:space="preserve"> Закона N 131-ФЗ</w:t>
            </w:r>
          </w:p>
        </w:tc>
      </w:tr>
      <w:tr w:rsidR="00414A63"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center"/>
            </w:pPr>
            <w:r w:rsidRPr="00EB4952">
              <w:t>13</w:t>
            </w:r>
          </w:p>
        </w:tc>
        <w:tc>
          <w:tcPr>
            <w:tcW w:w="4763"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both"/>
            </w:pPr>
            <w:r w:rsidRPr="00EB4952">
              <w:t>Жилищное строительство, в том числе жилого фонда социального использования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414A63" w:rsidRPr="00EB4952" w:rsidRDefault="00792CDC" w:rsidP="00F468AA">
            <w:pPr>
              <w:pStyle w:val="ConsPlusNormal"/>
            </w:pPr>
            <w:hyperlink r:id="rId28" w:history="1">
              <w:r w:rsidR="00414A63" w:rsidRPr="00EB4952">
                <w:t>Пункт 6 части 1 статьи 14</w:t>
              </w:r>
            </w:hyperlink>
            <w:r w:rsidR="00414A63" w:rsidRPr="00EB4952">
              <w:t xml:space="preserve"> Закона N 131-ФЗ</w:t>
            </w:r>
          </w:p>
        </w:tc>
      </w:tr>
      <w:tr w:rsidR="00414A63"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center"/>
            </w:pPr>
            <w:bookmarkStart w:id="14" w:name="Par818"/>
            <w:bookmarkEnd w:id="14"/>
            <w:r w:rsidRPr="00EB4952">
              <w:t>14</w:t>
            </w:r>
          </w:p>
        </w:tc>
        <w:tc>
          <w:tcPr>
            <w:tcW w:w="4763"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both"/>
            </w:pPr>
            <w:r w:rsidRPr="00EB4952">
              <w:t>Создание условий для обеспечения услугами связи, общественного питания, торговли и бытового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rsidR="00414A63" w:rsidRPr="00EB4952" w:rsidRDefault="00792CDC" w:rsidP="00F468AA">
            <w:pPr>
              <w:pStyle w:val="ConsPlusNormal"/>
            </w:pPr>
            <w:hyperlink r:id="rId29" w:history="1">
              <w:r w:rsidR="00414A63" w:rsidRPr="00EB4952">
                <w:t>Пункт 10 части 1 статьи 14</w:t>
              </w:r>
            </w:hyperlink>
            <w:r w:rsidR="00414A63" w:rsidRPr="00EB4952">
              <w:t xml:space="preserve"> Закона N 131-ФЗ</w:t>
            </w:r>
          </w:p>
        </w:tc>
      </w:tr>
      <w:tr w:rsidR="00414A63" w:rsidRPr="00EB4952" w:rsidTr="00414A63">
        <w:tc>
          <w:tcPr>
            <w:tcW w:w="624"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center"/>
            </w:pPr>
            <w:r w:rsidRPr="00EB4952">
              <w:t>15</w:t>
            </w:r>
          </w:p>
        </w:tc>
        <w:tc>
          <w:tcPr>
            <w:tcW w:w="4763" w:type="dxa"/>
            <w:tcBorders>
              <w:top w:val="single" w:sz="4" w:space="0" w:color="auto"/>
              <w:left w:val="single" w:sz="4" w:space="0" w:color="auto"/>
              <w:bottom w:val="single" w:sz="4" w:space="0" w:color="auto"/>
              <w:right w:val="single" w:sz="4" w:space="0" w:color="auto"/>
            </w:tcBorders>
            <w:vAlign w:val="center"/>
          </w:tcPr>
          <w:p w:rsidR="00414A63" w:rsidRPr="00EB4952" w:rsidRDefault="00414A63" w:rsidP="00F468AA">
            <w:pPr>
              <w:pStyle w:val="ConsPlusNormal"/>
              <w:jc w:val="both"/>
            </w:pPr>
            <w:r w:rsidRPr="00EB4952">
              <w:t>Формирование и содержание архивных фондов субъекта РФ, муниципалитета</w:t>
            </w:r>
          </w:p>
        </w:tc>
        <w:tc>
          <w:tcPr>
            <w:tcW w:w="3969" w:type="dxa"/>
            <w:tcBorders>
              <w:top w:val="single" w:sz="4" w:space="0" w:color="auto"/>
              <w:left w:val="single" w:sz="4" w:space="0" w:color="auto"/>
              <w:bottom w:val="single" w:sz="4" w:space="0" w:color="auto"/>
              <w:right w:val="single" w:sz="4" w:space="0" w:color="auto"/>
            </w:tcBorders>
            <w:vAlign w:val="center"/>
          </w:tcPr>
          <w:p w:rsidR="00414A63" w:rsidRPr="00EB4952" w:rsidRDefault="00792CDC" w:rsidP="00F468AA">
            <w:pPr>
              <w:pStyle w:val="ConsPlusNormal"/>
            </w:pPr>
            <w:hyperlink r:id="rId30" w:history="1">
              <w:r w:rsidR="00414A63" w:rsidRPr="00EB4952">
                <w:t>Пункт 17 части 1 статьи 14</w:t>
              </w:r>
            </w:hyperlink>
            <w:r w:rsidR="00414A63" w:rsidRPr="00EB4952">
              <w:t xml:space="preserve"> Закона N 131-ФЗ</w:t>
            </w:r>
          </w:p>
        </w:tc>
      </w:tr>
    </w:tbl>
    <w:p w:rsidR="00B813BF" w:rsidRDefault="00B813BF" w:rsidP="00B813BF">
      <w:pPr>
        <w:pStyle w:val="a"/>
        <w:numPr>
          <w:ilvl w:val="0"/>
          <w:numId w:val="0"/>
        </w:numPr>
        <w:ind w:firstLine="567"/>
        <w:jc w:val="both"/>
        <w:rPr>
          <w:rFonts w:ascii="Times New Roman" w:eastAsia="Calibri" w:hAnsi="Times New Roman" w:cs="Times New Roman"/>
          <w:sz w:val="28"/>
        </w:rPr>
      </w:pPr>
    </w:p>
    <w:p w:rsidR="002A07B2" w:rsidRPr="00B813BF" w:rsidRDefault="002A07B2" w:rsidP="00B813BF">
      <w:pPr>
        <w:pStyle w:val="a"/>
        <w:numPr>
          <w:ilvl w:val="0"/>
          <w:numId w:val="0"/>
        </w:numPr>
        <w:ind w:firstLine="567"/>
        <w:jc w:val="both"/>
        <w:rPr>
          <w:rFonts w:ascii="Times New Roman" w:eastAsia="Calibri" w:hAnsi="Times New Roman" w:cs="Times New Roman"/>
          <w:sz w:val="28"/>
        </w:rPr>
      </w:pPr>
    </w:p>
    <w:p w:rsidR="00B813BF" w:rsidRPr="008547F2" w:rsidRDefault="00CE4628" w:rsidP="00174F89">
      <w:pPr>
        <w:pStyle w:val="a"/>
        <w:numPr>
          <w:ilvl w:val="2"/>
          <w:numId w:val="1"/>
        </w:numPr>
        <w:spacing w:after="0"/>
        <w:ind w:left="567"/>
        <w:outlineLvl w:val="2"/>
        <w:rPr>
          <w:rFonts w:ascii="Times New Roman" w:hAnsi="Times New Roman" w:cs="Times New Roman"/>
          <w:sz w:val="28"/>
          <w:szCs w:val="24"/>
        </w:rPr>
      </w:pPr>
      <w:r w:rsidRPr="008547F2">
        <w:rPr>
          <w:rFonts w:ascii="Times New Roman" w:hAnsi="Times New Roman" w:cs="Times New Roman"/>
          <w:sz w:val="28"/>
          <w:szCs w:val="24"/>
        </w:rPr>
        <w:t xml:space="preserve"> </w:t>
      </w:r>
      <w:bookmarkStart w:id="15" w:name="_Toc88055730"/>
      <w:r w:rsidRPr="008547F2">
        <w:rPr>
          <w:rFonts w:ascii="Times New Roman" w:hAnsi="Times New Roman" w:cs="Times New Roman"/>
          <w:sz w:val="28"/>
          <w:szCs w:val="24"/>
        </w:rPr>
        <w:t>Сведения о дифференциации (районировании) территории</w:t>
      </w:r>
      <w:bookmarkEnd w:id="15"/>
    </w:p>
    <w:p w:rsidR="00CE4628" w:rsidRPr="005A4ADE" w:rsidRDefault="00CE4628" w:rsidP="00CE4628">
      <w:pPr>
        <w:pStyle w:val="ConsPlusNormal"/>
        <w:spacing w:before="240"/>
        <w:ind w:firstLine="540"/>
        <w:jc w:val="both"/>
        <w:rPr>
          <w:sz w:val="28"/>
          <w:szCs w:val="28"/>
        </w:rPr>
      </w:pPr>
      <w:r w:rsidRPr="005A4ADE">
        <w:rPr>
          <w:sz w:val="28"/>
          <w:szCs w:val="28"/>
        </w:rPr>
        <w:t xml:space="preserve">Данными НГП установлены единые нормативные показатели для всей территории </w:t>
      </w:r>
      <w:proofErr w:type="spellStart"/>
      <w:r w:rsidR="00A039B3">
        <w:rPr>
          <w:sz w:val="28"/>
          <w:szCs w:val="28"/>
        </w:rPr>
        <w:t>Псебайско</w:t>
      </w:r>
      <w:r w:rsidRPr="005A4ADE">
        <w:rPr>
          <w:sz w:val="28"/>
          <w:szCs w:val="28"/>
        </w:rPr>
        <w:t>го</w:t>
      </w:r>
      <w:proofErr w:type="spellEnd"/>
      <w:r w:rsidRPr="005A4ADE">
        <w:rPr>
          <w:sz w:val="28"/>
          <w:szCs w:val="28"/>
        </w:rPr>
        <w:t xml:space="preserve"> городского поселения.</w:t>
      </w:r>
    </w:p>
    <w:p w:rsidR="004C30EC" w:rsidRPr="005A4ADE" w:rsidRDefault="00FA7206" w:rsidP="00CE4628">
      <w:pPr>
        <w:pStyle w:val="ConsPlusNormal"/>
        <w:spacing w:before="240"/>
        <w:ind w:firstLine="540"/>
        <w:jc w:val="both"/>
        <w:rPr>
          <w:sz w:val="28"/>
          <w:szCs w:val="28"/>
        </w:rPr>
      </w:pPr>
      <w:r w:rsidRPr="005A4ADE">
        <w:rPr>
          <w:sz w:val="28"/>
          <w:szCs w:val="28"/>
        </w:rPr>
        <w:t>Дифференциация</w:t>
      </w:r>
      <w:r w:rsidR="004C30EC" w:rsidRPr="005A4ADE">
        <w:rPr>
          <w:sz w:val="28"/>
          <w:szCs w:val="28"/>
        </w:rPr>
        <w:t xml:space="preserve"> по характеру освоения, районирование, выделение определенных типов населенных пунктов</w:t>
      </w:r>
      <w:r w:rsidRPr="005A4ADE">
        <w:rPr>
          <w:sz w:val="28"/>
          <w:szCs w:val="28"/>
        </w:rPr>
        <w:t xml:space="preserve"> в настоящих нормативах</w:t>
      </w:r>
      <w:r w:rsidR="004C30EC" w:rsidRPr="005A4ADE">
        <w:rPr>
          <w:sz w:val="28"/>
          <w:szCs w:val="28"/>
        </w:rPr>
        <w:t xml:space="preserve"> не предусмотрены.</w:t>
      </w:r>
    </w:p>
    <w:p w:rsidR="00414A63" w:rsidRDefault="00414A63">
      <w:pPr>
        <w:rPr>
          <w:rFonts w:ascii="Times New Roman" w:hAnsi="Times New Roman" w:cs="Times New Roman"/>
          <w:sz w:val="24"/>
          <w:szCs w:val="24"/>
        </w:rPr>
      </w:pPr>
      <w:r>
        <w:rPr>
          <w:rFonts w:ascii="Times New Roman" w:hAnsi="Times New Roman" w:cs="Times New Roman"/>
          <w:sz w:val="24"/>
          <w:szCs w:val="24"/>
        </w:rPr>
        <w:br w:type="page"/>
      </w:r>
    </w:p>
    <w:p w:rsidR="00FD0E89" w:rsidRDefault="00BB2648" w:rsidP="00FD0E89">
      <w:pPr>
        <w:pStyle w:val="a"/>
        <w:numPr>
          <w:ilvl w:val="1"/>
          <w:numId w:val="1"/>
        </w:numPr>
        <w:spacing w:after="120" w:line="240" w:lineRule="auto"/>
        <w:ind w:left="1134" w:hanging="425"/>
        <w:outlineLvl w:val="1"/>
        <w:rPr>
          <w:rFonts w:ascii="Times New Roman" w:hAnsi="Times New Roman" w:cs="Times New Roman"/>
          <w:sz w:val="28"/>
          <w:szCs w:val="28"/>
        </w:rPr>
      </w:pPr>
      <w:bookmarkStart w:id="16" w:name="_Toc88055731"/>
      <w:r w:rsidRPr="00FD0E89">
        <w:rPr>
          <w:rFonts w:ascii="Times New Roman" w:hAnsi="Times New Roman" w:cs="Times New Roman"/>
          <w:sz w:val="28"/>
          <w:szCs w:val="28"/>
        </w:rPr>
        <w:lastRenderedPageBreak/>
        <w:t>Перечень предельных значений показателей минимально допустимого уровня обеспеченности населения муниципальных образований и максимально допустимого уровня территориальной доступности объектов местного значения для населения</w:t>
      </w:r>
      <w:bookmarkEnd w:id="16"/>
    </w:p>
    <w:p w:rsidR="00FA7206" w:rsidRDefault="00FA7206" w:rsidP="00FD0E89">
      <w:pPr>
        <w:pStyle w:val="a"/>
        <w:numPr>
          <w:ilvl w:val="0"/>
          <w:numId w:val="0"/>
        </w:numPr>
        <w:ind w:firstLine="567"/>
        <w:jc w:val="both"/>
        <w:rPr>
          <w:rFonts w:ascii="Times New Roman" w:eastAsia="Calibri" w:hAnsi="Times New Roman" w:cs="Times New Roman"/>
          <w:sz w:val="28"/>
        </w:rPr>
      </w:pPr>
    </w:p>
    <w:p w:rsidR="00FD0E89" w:rsidRDefault="00FD0E89" w:rsidP="00FD0E89">
      <w:pPr>
        <w:pStyle w:val="a"/>
        <w:numPr>
          <w:ilvl w:val="0"/>
          <w:numId w:val="0"/>
        </w:numPr>
        <w:ind w:firstLine="567"/>
        <w:jc w:val="both"/>
        <w:rPr>
          <w:rFonts w:ascii="Times New Roman" w:eastAsia="Calibri" w:hAnsi="Times New Roman" w:cs="Times New Roman"/>
          <w:sz w:val="28"/>
        </w:rPr>
      </w:pPr>
      <w:proofErr w:type="gramStart"/>
      <w:r w:rsidRPr="00414A63">
        <w:rPr>
          <w:rFonts w:ascii="Times New Roman" w:eastAsia="Calibri" w:hAnsi="Times New Roman" w:cs="Times New Roman"/>
          <w:sz w:val="28"/>
        </w:rPr>
        <w:t xml:space="preserve">Расчетные показатели минимально допустимого уровня обеспеченности объектами местного </w:t>
      </w:r>
      <w:r w:rsidRPr="00FD0E89">
        <w:rPr>
          <w:rFonts w:ascii="Times New Roman" w:eastAsia="Calibri" w:hAnsi="Times New Roman" w:cs="Times New Roman"/>
          <w:sz w:val="28"/>
        </w:rPr>
        <w:t xml:space="preserve">значения и максимально допустимого уровня территориальной доступности таких объектов для населения </w:t>
      </w:r>
      <w:proofErr w:type="spellStart"/>
      <w:r w:rsidR="00A039B3">
        <w:rPr>
          <w:rFonts w:ascii="Times New Roman" w:eastAsia="Calibri" w:hAnsi="Times New Roman" w:cs="Times New Roman"/>
          <w:sz w:val="28"/>
        </w:rPr>
        <w:t>Псебайско</w:t>
      </w:r>
      <w:r>
        <w:rPr>
          <w:rFonts w:ascii="Times New Roman" w:eastAsia="Calibri" w:hAnsi="Times New Roman" w:cs="Times New Roman"/>
          <w:sz w:val="28"/>
        </w:rPr>
        <w:t>го</w:t>
      </w:r>
      <w:proofErr w:type="spellEnd"/>
      <w:r>
        <w:rPr>
          <w:rFonts w:ascii="Times New Roman" w:eastAsia="Calibri" w:hAnsi="Times New Roman" w:cs="Times New Roman"/>
          <w:sz w:val="28"/>
        </w:rPr>
        <w:t xml:space="preserve"> городского </w:t>
      </w:r>
      <w:r w:rsidRPr="00FD0E89">
        <w:rPr>
          <w:rFonts w:ascii="Times New Roman" w:eastAsia="Calibri" w:hAnsi="Times New Roman" w:cs="Times New Roman"/>
          <w:sz w:val="28"/>
        </w:rPr>
        <w:t xml:space="preserve">поселения </w:t>
      </w:r>
      <w:r w:rsidR="000F0416">
        <w:rPr>
          <w:rFonts w:ascii="Times New Roman" w:eastAsia="Calibri" w:hAnsi="Times New Roman" w:cs="Times New Roman"/>
          <w:sz w:val="28"/>
        </w:rPr>
        <w:t>Мостовского района</w:t>
      </w:r>
      <w:r>
        <w:rPr>
          <w:rFonts w:ascii="Times New Roman" w:eastAsia="Calibri" w:hAnsi="Times New Roman" w:cs="Times New Roman"/>
          <w:sz w:val="28"/>
        </w:rPr>
        <w:t xml:space="preserve"> </w:t>
      </w:r>
      <w:r w:rsidRPr="00FD0E89">
        <w:rPr>
          <w:rFonts w:ascii="Times New Roman" w:eastAsia="Calibri" w:hAnsi="Times New Roman" w:cs="Times New Roman"/>
          <w:sz w:val="28"/>
        </w:rPr>
        <w:t xml:space="preserve">установлены исходя из текущей обеспеченности </w:t>
      </w:r>
      <w:r>
        <w:rPr>
          <w:rFonts w:ascii="Times New Roman" w:eastAsia="Calibri" w:hAnsi="Times New Roman" w:cs="Times New Roman"/>
          <w:sz w:val="28"/>
        </w:rPr>
        <w:t>городского</w:t>
      </w:r>
      <w:r w:rsidRPr="00FD0E89">
        <w:rPr>
          <w:rFonts w:ascii="Times New Roman" w:eastAsia="Calibri" w:hAnsi="Times New Roman" w:cs="Times New Roman"/>
          <w:sz w:val="28"/>
        </w:rPr>
        <w:t xml:space="preserve">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муниципального образования, демографической ситуации и</w:t>
      </w:r>
      <w:proofErr w:type="gramEnd"/>
      <w:r w:rsidRPr="00FD0E89">
        <w:rPr>
          <w:rFonts w:ascii="Times New Roman" w:eastAsia="Calibri" w:hAnsi="Times New Roman" w:cs="Times New Roman"/>
          <w:sz w:val="28"/>
        </w:rPr>
        <w:t xml:space="preserve"> уровня жизни населения.</w:t>
      </w:r>
    </w:p>
    <w:p w:rsidR="00933211" w:rsidRDefault="00933211" w:rsidP="00FD0E89">
      <w:pPr>
        <w:pStyle w:val="a"/>
        <w:numPr>
          <w:ilvl w:val="0"/>
          <w:numId w:val="0"/>
        </w:numPr>
        <w:ind w:firstLine="567"/>
        <w:jc w:val="both"/>
        <w:rPr>
          <w:rFonts w:ascii="Times New Roman" w:eastAsia="Calibri" w:hAnsi="Times New Roman" w:cs="Times New Roman"/>
          <w:sz w:val="28"/>
        </w:rPr>
        <w:sectPr w:rsidR="00933211" w:rsidSect="009E34EE">
          <w:headerReference w:type="default" r:id="rId31"/>
          <w:footerReference w:type="default" r:id="rId32"/>
          <w:pgSz w:w="11906" w:h="16838" w:code="9"/>
          <w:pgMar w:top="1134" w:right="851" w:bottom="1134" w:left="1701" w:header="454" w:footer="454" w:gutter="0"/>
          <w:cols w:space="708"/>
          <w:titlePg/>
          <w:docGrid w:linePitch="360"/>
        </w:sectPr>
      </w:pPr>
    </w:p>
    <w:p w:rsidR="00723C74" w:rsidRDefault="00723C74" w:rsidP="00723C74">
      <w:pPr>
        <w:spacing w:after="0" w:line="240" w:lineRule="auto"/>
        <w:jc w:val="right"/>
        <w:rPr>
          <w:rFonts w:ascii="Times New Roman" w:eastAsia="Calibri" w:hAnsi="Times New Roman" w:cs="Times New Roman"/>
          <w:i/>
          <w:sz w:val="24"/>
        </w:rPr>
      </w:pPr>
      <w:r>
        <w:rPr>
          <w:rFonts w:ascii="Times New Roman" w:eastAsia="Calibri" w:hAnsi="Times New Roman" w:cs="Times New Roman"/>
          <w:i/>
          <w:sz w:val="24"/>
        </w:rPr>
        <w:lastRenderedPageBreak/>
        <w:t>Таблица 2.</w:t>
      </w:r>
    </w:p>
    <w:p w:rsidR="00933211" w:rsidRPr="00723C74" w:rsidRDefault="00723C74" w:rsidP="00723C74">
      <w:pPr>
        <w:spacing w:after="0" w:line="240" w:lineRule="auto"/>
        <w:jc w:val="right"/>
        <w:rPr>
          <w:rFonts w:ascii="Times New Roman" w:eastAsia="Calibri" w:hAnsi="Times New Roman" w:cs="Times New Roman"/>
          <w:i/>
          <w:sz w:val="24"/>
        </w:rPr>
      </w:pPr>
      <w:r w:rsidRPr="00723C74">
        <w:rPr>
          <w:rFonts w:ascii="Times New Roman" w:eastAsia="Calibri" w:hAnsi="Times New Roman" w:cs="Times New Roman"/>
          <w:i/>
          <w:sz w:val="24"/>
        </w:rPr>
        <w:t xml:space="preserve">Расчетные показатели минимально допустимого уровня обеспеченности объектами местного значения </w:t>
      </w:r>
      <w:r w:rsidRPr="00723C74">
        <w:rPr>
          <w:rFonts w:ascii="Times New Roman" w:eastAsia="Calibri" w:hAnsi="Times New Roman" w:cs="Times New Roman"/>
          <w:i/>
          <w:sz w:val="24"/>
        </w:rPr>
        <w:br/>
        <w:t>и максимально допустимого уровня территориальной доступности</w:t>
      </w:r>
    </w:p>
    <w:tbl>
      <w:tblPr>
        <w:tblW w:w="14601" w:type="dxa"/>
        <w:tblInd w:w="62" w:type="dxa"/>
        <w:tblLayout w:type="fixed"/>
        <w:tblCellMar>
          <w:top w:w="57" w:type="dxa"/>
          <w:left w:w="0" w:type="dxa"/>
          <w:bottom w:w="57" w:type="dxa"/>
          <w:right w:w="0" w:type="dxa"/>
        </w:tblCellMar>
        <w:tblLook w:val="0000" w:firstRow="0" w:lastRow="0" w:firstColumn="0" w:lastColumn="0" w:noHBand="0" w:noVBand="0"/>
      </w:tblPr>
      <w:tblGrid>
        <w:gridCol w:w="709"/>
        <w:gridCol w:w="2636"/>
        <w:gridCol w:w="3459"/>
        <w:gridCol w:w="1786"/>
        <w:gridCol w:w="2325"/>
        <w:gridCol w:w="1419"/>
        <w:gridCol w:w="2267"/>
      </w:tblGrid>
      <w:tr w:rsidR="002630D4" w:rsidRPr="005128C2" w:rsidTr="000D25DE">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30D4" w:rsidRPr="005128C2" w:rsidRDefault="002630D4" w:rsidP="00F947A4">
            <w:pPr>
              <w:pStyle w:val="ConsPlusNormal"/>
              <w:jc w:val="center"/>
              <w:rPr>
                <w:sz w:val="20"/>
                <w:szCs w:val="20"/>
              </w:rPr>
            </w:pPr>
            <w:r w:rsidRPr="005128C2">
              <w:rPr>
                <w:sz w:val="20"/>
                <w:szCs w:val="20"/>
              </w:rPr>
              <w:t>№</w:t>
            </w:r>
          </w:p>
        </w:tc>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30D4" w:rsidRPr="005128C2" w:rsidRDefault="002630D4" w:rsidP="0000425E">
            <w:pPr>
              <w:pStyle w:val="ConsPlusNormal"/>
              <w:jc w:val="center"/>
              <w:rPr>
                <w:sz w:val="20"/>
                <w:szCs w:val="20"/>
              </w:rPr>
            </w:pPr>
            <w:r w:rsidRPr="005128C2">
              <w:rPr>
                <w:sz w:val="20"/>
                <w:szCs w:val="20"/>
              </w:rPr>
              <w:t>Объекты местного значения</w:t>
            </w:r>
          </w:p>
        </w:tc>
        <w:tc>
          <w:tcPr>
            <w:tcW w:w="3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196" w:rsidRPr="005128C2" w:rsidRDefault="002630D4" w:rsidP="0000425E">
            <w:pPr>
              <w:pStyle w:val="ConsPlusNormal"/>
              <w:jc w:val="center"/>
              <w:rPr>
                <w:sz w:val="20"/>
                <w:szCs w:val="20"/>
              </w:rPr>
            </w:pPr>
            <w:r w:rsidRPr="005128C2">
              <w:rPr>
                <w:sz w:val="20"/>
                <w:szCs w:val="20"/>
              </w:rPr>
              <w:t>Наименование показателя</w:t>
            </w:r>
          </w:p>
          <w:p w:rsidR="002630D4" w:rsidRPr="005128C2" w:rsidRDefault="00536196" w:rsidP="0000425E">
            <w:pPr>
              <w:pStyle w:val="ConsPlusNormal"/>
              <w:jc w:val="center"/>
              <w:rPr>
                <w:sz w:val="20"/>
                <w:szCs w:val="20"/>
              </w:rPr>
            </w:pPr>
            <w:r w:rsidRPr="005128C2">
              <w:rPr>
                <w:sz w:val="20"/>
                <w:szCs w:val="20"/>
              </w:rPr>
              <w:t>минимальной обеспеченности</w:t>
            </w:r>
            <w:r w:rsidR="002630D4" w:rsidRPr="005128C2">
              <w:rPr>
                <w:sz w:val="20"/>
                <w:szCs w:val="20"/>
              </w:rPr>
              <w:t>,</w:t>
            </w:r>
          </w:p>
          <w:p w:rsidR="002630D4" w:rsidRPr="005128C2" w:rsidRDefault="002630D4" w:rsidP="0000425E">
            <w:pPr>
              <w:pStyle w:val="ConsPlusNormal"/>
              <w:jc w:val="center"/>
              <w:rPr>
                <w:sz w:val="20"/>
                <w:szCs w:val="20"/>
              </w:rPr>
            </w:pPr>
            <w:r w:rsidRPr="005128C2">
              <w:rPr>
                <w:sz w:val="20"/>
                <w:szCs w:val="20"/>
              </w:rPr>
              <w:t>единица измерения</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30D4" w:rsidRPr="00E11435" w:rsidRDefault="002630D4" w:rsidP="0000425E">
            <w:pPr>
              <w:pStyle w:val="ConsPlusNormal"/>
              <w:jc w:val="center"/>
              <w:rPr>
                <w:sz w:val="20"/>
                <w:szCs w:val="20"/>
              </w:rPr>
            </w:pPr>
            <w:r w:rsidRPr="00E11435">
              <w:rPr>
                <w:sz w:val="20"/>
                <w:szCs w:val="20"/>
              </w:rPr>
              <w:t>Показатель минимальной обеспеченности,</w:t>
            </w:r>
          </w:p>
          <w:p w:rsidR="002630D4" w:rsidRPr="00E11435" w:rsidRDefault="002630D4" w:rsidP="0000425E">
            <w:pPr>
              <w:pStyle w:val="ConsPlusNormal"/>
              <w:jc w:val="center"/>
              <w:rPr>
                <w:sz w:val="20"/>
                <w:szCs w:val="20"/>
              </w:rPr>
            </w:pPr>
            <w:r w:rsidRPr="00E11435">
              <w:rPr>
                <w:b/>
                <w:sz w:val="20"/>
                <w:szCs w:val="20"/>
                <w:lang w:val="en-US"/>
              </w:rPr>
              <w:t>MIN</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30D4" w:rsidRPr="005128C2" w:rsidRDefault="002630D4" w:rsidP="0000425E">
            <w:pPr>
              <w:pStyle w:val="ConsPlusNormal"/>
              <w:jc w:val="center"/>
              <w:rPr>
                <w:sz w:val="20"/>
                <w:szCs w:val="20"/>
              </w:rPr>
            </w:pPr>
            <w:r w:rsidRPr="005128C2">
              <w:rPr>
                <w:sz w:val="20"/>
                <w:szCs w:val="20"/>
              </w:rPr>
              <w:t>Наименование показателя</w:t>
            </w:r>
            <w:r w:rsidR="00536196" w:rsidRPr="005128C2">
              <w:rPr>
                <w:sz w:val="20"/>
                <w:szCs w:val="20"/>
              </w:rPr>
              <w:t xml:space="preserve"> максимальной доступности</w:t>
            </w:r>
            <w:r w:rsidRPr="005128C2">
              <w:rPr>
                <w:sz w:val="20"/>
                <w:szCs w:val="20"/>
              </w:rPr>
              <w:t>,</w:t>
            </w:r>
          </w:p>
          <w:p w:rsidR="002630D4" w:rsidRPr="005128C2" w:rsidRDefault="002630D4" w:rsidP="0000425E">
            <w:pPr>
              <w:pStyle w:val="ConsPlusNormal"/>
              <w:jc w:val="center"/>
              <w:rPr>
                <w:sz w:val="20"/>
                <w:szCs w:val="20"/>
              </w:rPr>
            </w:pPr>
            <w:r w:rsidRPr="005128C2">
              <w:rPr>
                <w:sz w:val="20"/>
                <w:szCs w:val="20"/>
              </w:rPr>
              <w:t>единица измерения</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30D4" w:rsidRPr="005128C2" w:rsidRDefault="002630D4" w:rsidP="0000425E">
            <w:pPr>
              <w:pStyle w:val="ConsPlusNormal"/>
              <w:jc w:val="center"/>
              <w:rPr>
                <w:sz w:val="20"/>
                <w:szCs w:val="20"/>
              </w:rPr>
            </w:pPr>
            <w:r w:rsidRPr="005128C2">
              <w:rPr>
                <w:sz w:val="20"/>
                <w:szCs w:val="20"/>
              </w:rPr>
              <w:t>Показатель максимальной доступности,</w:t>
            </w:r>
          </w:p>
          <w:p w:rsidR="002630D4" w:rsidRPr="005128C2" w:rsidRDefault="002630D4" w:rsidP="0000425E">
            <w:pPr>
              <w:pStyle w:val="ConsPlusNormal"/>
              <w:jc w:val="center"/>
              <w:rPr>
                <w:sz w:val="20"/>
                <w:szCs w:val="20"/>
              </w:rPr>
            </w:pPr>
            <w:r w:rsidRPr="005128C2">
              <w:rPr>
                <w:b/>
                <w:sz w:val="20"/>
                <w:szCs w:val="20"/>
                <w:lang w:val="en-US"/>
              </w:rPr>
              <w:t>MAX</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30D4" w:rsidRPr="005128C2" w:rsidRDefault="002630D4" w:rsidP="0000425E">
            <w:pPr>
              <w:pStyle w:val="ConsPlusNormal"/>
              <w:jc w:val="center"/>
              <w:rPr>
                <w:sz w:val="20"/>
                <w:szCs w:val="20"/>
              </w:rPr>
            </w:pPr>
            <w:r w:rsidRPr="005128C2">
              <w:rPr>
                <w:sz w:val="20"/>
                <w:szCs w:val="20"/>
              </w:rPr>
              <w:t>Области нормирования</w:t>
            </w:r>
          </w:p>
        </w:tc>
      </w:tr>
      <w:tr w:rsidR="00333625"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rPr>
                <w:b/>
                <w:sz w:val="20"/>
                <w:szCs w:val="20"/>
              </w:rPr>
            </w:pPr>
            <w:r w:rsidRPr="005128C2">
              <w:rPr>
                <w:b/>
                <w:sz w:val="20"/>
                <w:szCs w:val="20"/>
              </w:rPr>
              <w:t>1 ОБЪЕКТЫ АВТОМОБИЛЬНОГО ТРАНСПОРТА</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E11435" w:rsidRDefault="00333625"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jc w:val="center"/>
              <w:rPr>
                <w:sz w:val="20"/>
                <w:szCs w:val="20"/>
              </w:rPr>
            </w:pPr>
          </w:p>
        </w:tc>
      </w:tr>
      <w:tr w:rsidR="00333625"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rPr>
                <w:b/>
                <w:sz w:val="20"/>
                <w:szCs w:val="20"/>
              </w:rPr>
            </w:pPr>
            <w:r w:rsidRPr="005128C2">
              <w:rPr>
                <w:b/>
                <w:sz w:val="20"/>
                <w:szCs w:val="20"/>
              </w:rPr>
              <w:t>1.1 Автомобильные дороги местного значения, уличная дорожная сеть</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E11435" w:rsidRDefault="00333625"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jc w:val="center"/>
              <w:rPr>
                <w:sz w:val="20"/>
                <w:szCs w:val="20"/>
              </w:rPr>
            </w:pPr>
            <w:r w:rsidRPr="005128C2">
              <w:rPr>
                <w:sz w:val="20"/>
                <w:szCs w:val="20"/>
              </w:rPr>
              <w:t>7</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625" w:rsidRPr="005128C2" w:rsidRDefault="00333625" w:rsidP="0000425E">
            <w:pPr>
              <w:pStyle w:val="ConsPlusNormal"/>
              <w:jc w:val="center"/>
              <w:rPr>
                <w:sz w:val="20"/>
                <w:szCs w:val="20"/>
              </w:rPr>
            </w:pPr>
          </w:p>
        </w:tc>
      </w:tr>
      <w:tr w:rsidR="00943E2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F947A4">
            <w:pPr>
              <w:pStyle w:val="ConsPlusNormal"/>
              <w:jc w:val="center"/>
              <w:rPr>
                <w:sz w:val="20"/>
                <w:szCs w:val="20"/>
              </w:rPr>
            </w:pPr>
            <w:r>
              <w:rPr>
                <w:sz w:val="20"/>
                <w:szCs w:val="20"/>
              </w:rPr>
              <w:t>1.1.1</w:t>
            </w:r>
          </w:p>
        </w:tc>
        <w:tc>
          <w:tcPr>
            <w:tcW w:w="2636"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41387F">
            <w:pPr>
              <w:pStyle w:val="ConsPlusNormal"/>
              <w:rPr>
                <w:sz w:val="20"/>
                <w:szCs w:val="20"/>
              </w:rPr>
            </w:pPr>
            <w:r w:rsidRPr="005128C2">
              <w:rPr>
                <w:sz w:val="20"/>
                <w:szCs w:val="20"/>
              </w:rPr>
              <w:t>Автомобильные дороги местного значения</w:t>
            </w:r>
          </w:p>
        </w:tc>
        <w:tc>
          <w:tcPr>
            <w:tcW w:w="3459" w:type="dxa"/>
            <w:tcBorders>
              <w:top w:val="single" w:sz="4" w:space="0" w:color="auto"/>
              <w:left w:val="single" w:sz="4" w:space="0" w:color="auto"/>
              <w:bottom w:val="single" w:sz="4" w:space="0" w:color="auto"/>
              <w:right w:val="single" w:sz="4" w:space="0" w:color="auto"/>
            </w:tcBorders>
            <w:vAlign w:val="center"/>
          </w:tcPr>
          <w:p w:rsidR="00943E28" w:rsidRPr="00943E28" w:rsidRDefault="00943E28" w:rsidP="0041387F">
            <w:pPr>
              <w:pStyle w:val="ConsPlusNormal"/>
              <w:rPr>
                <w:sz w:val="20"/>
                <w:szCs w:val="16"/>
              </w:rPr>
            </w:pPr>
            <w:r w:rsidRPr="00943E28">
              <w:rPr>
                <w:sz w:val="20"/>
                <w:szCs w:val="16"/>
              </w:rPr>
              <w:t>Плотность автодорог местного значения (сети магистральных улиц),</w:t>
            </w:r>
          </w:p>
          <w:p w:rsidR="00943E28" w:rsidRPr="00943E28" w:rsidRDefault="00943E28" w:rsidP="0041387F">
            <w:pPr>
              <w:pStyle w:val="ConsPlusNormal"/>
              <w:rPr>
                <w:b/>
                <w:sz w:val="20"/>
                <w:szCs w:val="16"/>
              </w:rPr>
            </w:pPr>
            <w:r w:rsidRPr="00943E28">
              <w:rPr>
                <w:sz w:val="20"/>
                <w:szCs w:val="16"/>
              </w:rPr>
              <w:br/>
            </w:r>
            <w:proofErr w:type="gramStart"/>
            <w:r w:rsidRPr="00943E28">
              <w:rPr>
                <w:b/>
                <w:sz w:val="20"/>
                <w:szCs w:val="16"/>
              </w:rPr>
              <w:t>км</w:t>
            </w:r>
            <w:proofErr w:type="gramEnd"/>
            <w:r w:rsidRPr="00943E28">
              <w:rPr>
                <w:b/>
                <w:sz w:val="20"/>
                <w:szCs w:val="16"/>
              </w:rPr>
              <w:t>/кв. км площади муниципального образования</w:t>
            </w:r>
          </w:p>
          <w:p w:rsidR="00943E28" w:rsidRPr="00943E28" w:rsidRDefault="00943E28" w:rsidP="0041387F">
            <w:pPr>
              <w:pStyle w:val="ConsPlusNormal"/>
              <w:rPr>
                <w:b/>
                <w:sz w:val="20"/>
                <w:szCs w:val="16"/>
              </w:rPr>
            </w:pPr>
          </w:p>
          <w:p w:rsidR="00943E28" w:rsidRPr="00943E28" w:rsidRDefault="00943E28" w:rsidP="0041387F">
            <w:pPr>
              <w:pStyle w:val="ConsPlusNormal"/>
              <w:rPr>
                <w:sz w:val="20"/>
                <w:szCs w:val="16"/>
              </w:rPr>
            </w:pPr>
            <w:proofErr w:type="gramStart"/>
            <w:r w:rsidRPr="00943E28">
              <w:rPr>
                <w:b/>
                <w:sz w:val="20"/>
                <w:szCs w:val="16"/>
              </w:rPr>
              <w:t>км</w:t>
            </w:r>
            <w:proofErr w:type="gramEnd"/>
            <w:r w:rsidRPr="00943E28">
              <w:rPr>
                <w:b/>
                <w:sz w:val="20"/>
                <w:szCs w:val="16"/>
              </w:rPr>
              <w:t xml:space="preserve"> на 1000 чел. населения муниципального образования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943E28" w:rsidRDefault="00943E28" w:rsidP="0000425E">
            <w:pPr>
              <w:pStyle w:val="ConsPlusNormal"/>
              <w:jc w:val="center"/>
              <w:rPr>
                <w:sz w:val="20"/>
                <w:szCs w:val="16"/>
              </w:rPr>
            </w:pPr>
          </w:p>
          <w:p w:rsidR="001119E3" w:rsidRPr="00943E28" w:rsidRDefault="001119E3" w:rsidP="0000425E">
            <w:pPr>
              <w:pStyle w:val="ConsPlusNormal"/>
              <w:jc w:val="center"/>
              <w:rPr>
                <w:sz w:val="20"/>
                <w:szCs w:val="16"/>
              </w:rPr>
            </w:pPr>
          </w:p>
          <w:p w:rsidR="00943E28" w:rsidRPr="00943E28" w:rsidRDefault="00943E28" w:rsidP="0000425E">
            <w:pPr>
              <w:pStyle w:val="ConsPlusNormal"/>
              <w:jc w:val="center"/>
              <w:rPr>
                <w:sz w:val="20"/>
                <w:szCs w:val="16"/>
              </w:rPr>
            </w:pPr>
          </w:p>
          <w:p w:rsidR="00943E28" w:rsidRPr="00943E28" w:rsidRDefault="00943E28" w:rsidP="0000425E">
            <w:pPr>
              <w:pStyle w:val="ConsPlusNormal"/>
              <w:jc w:val="center"/>
              <w:rPr>
                <w:sz w:val="20"/>
                <w:szCs w:val="16"/>
              </w:rPr>
            </w:pPr>
          </w:p>
          <w:p w:rsidR="00943E28" w:rsidRPr="00943E28" w:rsidRDefault="00943E28" w:rsidP="0000425E">
            <w:pPr>
              <w:pStyle w:val="ConsPlusNormal"/>
              <w:jc w:val="center"/>
              <w:rPr>
                <w:sz w:val="20"/>
                <w:szCs w:val="16"/>
              </w:rPr>
            </w:pPr>
            <w:r w:rsidRPr="00943E28">
              <w:rPr>
                <w:sz w:val="20"/>
                <w:szCs w:val="16"/>
              </w:rPr>
              <w:t>0,</w:t>
            </w:r>
            <w:r w:rsidR="00723C74">
              <w:rPr>
                <w:sz w:val="20"/>
                <w:szCs w:val="16"/>
              </w:rPr>
              <w:t>0</w:t>
            </w:r>
            <w:r w:rsidRPr="00943E28">
              <w:rPr>
                <w:sz w:val="20"/>
                <w:szCs w:val="16"/>
              </w:rPr>
              <w:t>5 км/</w:t>
            </w:r>
            <w:proofErr w:type="spellStart"/>
            <w:r w:rsidRPr="00943E28">
              <w:rPr>
                <w:sz w:val="20"/>
                <w:szCs w:val="16"/>
              </w:rPr>
              <w:t>кв</w:t>
            </w:r>
            <w:proofErr w:type="gramStart"/>
            <w:r w:rsidRPr="00943E28">
              <w:rPr>
                <w:sz w:val="20"/>
                <w:szCs w:val="16"/>
              </w:rPr>
              <w:t>.к</w:t>
            </w:r>
            <w:proofErr w:type="gramEnd"/>
            <w:r w:rsidRPr="00943E28">
              <w:rPr>
                <w:sz w:val="20"/>
                <w:szCs w:val="16"/>
              </w:rPr>
              <w:t>м</w:t>
            </w:r>
            <w:proofErr w:type="spellEnd"/>
          </w:p>
          <w:p w:rsidR="00943E28" w:rsidRPr="00943E28" w:rsidRDefault="00943E28" w:rsidP="0000425E">
            <w:pPr>
              <w:pStyle w:val="ConsPlusNormal"/>
              <w:jc w:val="center"/>
              <w:rPr>
                <w:sz w:val="20"/>
                <w:szCs w:val="16"/>
              </w:rPr>
            </w:pPr>
          </w:p>
          <w:p w:rsidR="00943E28" w:rsidRPr="00943E28" w:rsidRDefault="00943E28" w:rsidP="0000425E">
            <w:pPr>
              <w:pStyle w:val="ConsPlusNormal"/>
              <w:jc w:val="center"/>
              <w:rPr>
                <w:sz w:val="20"/>
                <w:szCs w:val="16"/>
              </w:rPr>
            </w:pPr>
          </w:p>
          <w:p w:rsidR="00943E28" w:rsidRPr="00943E28" w:rsidRDefault="00723C74" w:rsidP="0000425E">
            <w:pPr>
              <w:pStyle w:val="ConsPlusNormal"/>
              <w:jc w:val="center"/>
              <w:rPr>
                <w:sz w:val="20"/>
                <w:szCs w:val="16"/>
              </w:rPr>
            </w:pPr>
            <w:r>
              <w:rPr>
                <w:sz w:val="20"/>
                <w:szCs w:val="16"/>
              </w:rPr>
              <w:t>3</w:t>
            </w:r>
            <w:r w:rsidR="00943E28" w:rsidRPr="00943E28">
              <w:rPr>
                <w:sz w:val="20"/>
                <w:szCs w:val="16"/>
              </w:rPr>
              <w:t xml:space="preserve"> км на 1000 человек</w:t>
            </w:r>
          </w:p>
        </w:tc>
        <w:tc>
          <w:tcPr>
            <w:tcW w:w="2325" w:type="dxa"/>
            <w:tcBorders>
              <w:top w:val="single" w:sz="4" w:space="0" w:color="auto"/>
              <w:left w:val="single" w:sz="4" w:space="0" w:color="auto"/>
              <w:bottom w:val="single" w:sz="4" w:space="0" w:color="auto"/>
              <w:right w:val="single" w:sz="4" w:space="0" w:color="auto"/>
            </w:tcBorders>
            <w:vAlign w:val="center"/>
          </w:tcPr>
          <w:p w:rsidR="00943E28" w:rsidRPr="005128C2" w:rsidRDefault="00280B67"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tcPr>
          <w:p w:rsidR="00943E28" w:rsidRPr="005128C2" w:rsidRDefault="00F442DA" w:rsidP="0000425E">
            <w:pPr>
              <w:pStyle w:val="ConsPlusNormal"/>
              <w:jc w:val="center"/>
              <w:rPr>
                <w:sz w:val="20"/>
                <w:szCs w:val="20"/>
              </w:rPr>
            </w:pPr>
            <w:r w:rsidRPr="005128C2">
              <w:rPr>
                <w:sz w:val="20"/>
                <w:szCs w:val="20"/>
              </w:rPr>
              <w:t>Обеспеченность населения автомобильными дорогами местного значения общего пользования</w:t>
            </w:r>
          </w:p>
        </w:tc>
      </w:tr>
      <w:tr w:rsidR="00943E2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F947A4">
            <w:pPr>
              <w:pStyle w:val="ConsPlusNormal"/>
              <w:jc w:val="center"/>
              <w:rPr>
                <w:sz w:val="20"/>
                <w:szCs w:val="20"/>
              </w:rPr>
            </w:pPr>
            <w:r>
              <w:rPr>
                <w:sz w:val="20"/>
                <w:szCs w:val="20"/>
              </w:rPr>
              <w:t>1.1.2</w:t>
            </w:r>
          </w:p>
        </w:tc>
        <w:tc>
          <w:tcPr>
            <w:tcW w:w="2636"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41387F">
            <w:pPr>
              <w:pStyle w:val="ConsPlusNormal"/>
              <w:rPr>
                <w:sz w:val="20"/>
                <w:szCs w:val="20"/>
              </w:rPr>
            </w:pPr>
            <w:r w:rsidRPr="005128C2">
              <w:rPr>
                <w:sz w:val="20"/>
                <w:szCs w:val="20"/>
              </w:rPr>
              <w:t>Улицы, автомобильные дороги</w:t>
            </w:r>
          </w:p>
        </w:tc>
        <w:tc>
          <w:tcPr>
            <w:tcW w:w="3459" w:type="dxa"/>
            <w:tcBorders>
              <w:top w:val="single" w:sz="4" w:space="0" w:color="auto"/>
              <w:left w:val="single" w:sz="4" w:space="0" w:color="auto"/>
              <w:bottom w:val="single" w:sz="4" w:space="0" w:color="auto"/>
              <w:right w:val="single" w:sz="4" w:space="0" w:color="auto"/>
            </w:tcBorders>
            <w:vAlign w:val="center"/>
          </w:tcPr>
          <w:p w:rsidR="00943E28" w:rsidRPr="00943E28" w:rsidRDefault="00943E28" w:rsidP="0041387F">
            <w:pPr>
              <w:pStyle w:val="ConsPlusNormal"/>
              <w:rPr>
                <w:sz w:val="20"/>
                <w:szCs w:val="16"/>
              </w:rPr>
            </w:pPr>
            <w:r w:rsidRPr="00943E28">
              <w:rPr>
                <w:sz w:val="20"/>
                <w:szCs w:val="16"/>
              </w:rPr>
              <w:t>Плотность автомобильных дорог местного значения (уличной сети и внеуличного пространства)</w:t>
            </w:r>
          </w:p>
          <w:p w:rsidR="00943E28" w:rsidRPr="00943E28" w:rsidRDefault="00943E28" w:rsidP="0041387F">
            <w:pPr>
              <w:pStyle w:val="ConsPlusNormal"/>
              <w:rPr>
                <w:b/>
                <w:sz w:val="20"/>
                <w:szCs w:val="16"/>
              </w:rPr>
            </w:pPr>
            <w:r w:rsidRPr="00943E28">
              <w:rPr>
                <w:sz w:val="20"/>
                <w:szCs w:val="16"/>
              </w:rPr>
              <w:br/>
            </w:r>
            <w:proofErr w:type="gramStart"/>
            <w:r w:rsidRPr="00943E28">
              <w:rPr>
                <w:b/>
                <w:sz w:val="20"/>
                <w:szCs w:val="16"/>
              </w:rPr>
              <w:t>км</w:t>
            </w:r>
            <w:proofErr w:type="gramEnd"/>
            <w:r w:rsidRPr="00943E28">
              <w:rPr>
                <w:b/>
                <w:sz w:val="20"/>
                <w:szCs w:val="16"/>
              </w:rPr>
              <w:t>/кв. км площади муниципального образования</w:t>
            </w:r>
          </w:p>
          <w:p w:rsidR="00943E28" w:rsidRPr="00943E28" w:rsidRDefault="00943E28" w:rsidP="0041387F">
            <w:pPr>
              <w:pStyle w:val="ConsPlusNormal"/>
              <w:rPr>
                <w:b/>
                <w:sz w:val="20"/>
                <w:szCs w:val="16"/>
              </w:rPr>
            </w:pPr>
          </w:p>
          <w:p w:rsidR="00943E28" w:rsidRPr="00943E28" w:rsidRDefault="00943E28" w:rsidP="0041387F">
            <w:pPr>
              <w:pStyle w:val="ConsPlusNormal"/>
              <w:rPr>
                <w:sz w:val="20"/>
                <w:szCs w:val="16"/>
              </w:rPr>
            </w:pPr>
            <w:proofErr w:type="gramStart"/>
            <w:r w:rsidRPr="00943E28">
              <w:rPr>
                <w:b/>
                <w:sz w:val="20"/>
                <w:szCs w:val="16"/>
              </w:rPr>
              <w:t>км</w:t>
            </w:r>
            <w:proofErr w:type="gramEnd"/>
            <w:r w:rsidRPr="00943E28">
              <w:rPr>
                <w:b/>
                <w:sz w:val="20"/>
                <w:szCs w:val="16"/>
              </w:rPr>
              <w:t xml:space="preserve"> на 1000 чел. населения муниципального образования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943E28" w:rsidRPr="00943E28" w:rsidRDefault="00943E28" w:rsidP="0000425E">
            <w:pPr>
              <w:pStyle w:val="ConsPlusNormal"/>
              <w:jc w:val="center"/>
              <w:rPr>
                <w:sz w:val="20"/>
                <w:szCs w:val="16"/>
              </w:rPr>
            </w:pPr>
          </w:p>
          <w:p w:rsidR="00943E28" w:rsidRPr="00943E28" w:rsidRDefault="00943E28" w:rsidP="0000425E">
            <w:pPr>
              <w:pStyle w:val="ConsPlusNormal"/>
              <w:jc w:val="center"/>
              <w:rPr>
                <w:sz w:val="20"/>
                <w:szCs w:val="16"/>
              </w:rPr>
            </w:pPr>
          </w:p>
          <w:p w:rsidR="00943E28" w:rsidRPr="00943E28" w:rsidRDefault="00943E28" w:rsidP="0000425E">
            <w:pPr>
              <w:pStyle w:val="ConsPlusNormal"/>
              <w:jc w:val="center"/>
              <w:rPr>
                <w:sz w:val="20"/>
                <w:szCs w:val="16"/>
              </w:rPr>
            </w:pPr>
          </w:p>
          <w:p w:rsidR="00943E28" w:rsidRPr="00943E28" w:rsidRDefault="00943E28" w:rsidP="0000425E">
            <w:pPr>
              <w:pStyle w:val="ConsPlusNormal"/>
              <w:jc w:val="center"/>
              <w:rPr>
                <w:sz w:val="20"/>
                <w:szCs w:val="16"/>
              </w:rPr>
            </w:pPr>
          </w:p>
          <w:p w:rsidR="00943E28" w:rsidRPr="00943E28" w:rsidRDefault="00723C74" w:rsidP="0000425E">
            <w:pPr>
              <w:pStyle w:val="ConsPlusNormal"/>
              <w:jc w:val="center"/>
              <w:rPr>
                <w:sz w:val="20"/>
                <w:szCs w:val="16"/>
              </w:rPr>
            </w:pPr>
            <w:r>
              <w:rPr>
                <w:sz w:val="20"/>
                <w:szCs w:val="16"/>
              </w:rPr>
              <w:t>5</w:t>
            </w:r>
            <w:r w:rsidR="00943E28" w:rsidRPr="00943E28">
              <w:rPr>
                <w:sz w:val="20"/>
                <w:szCs w:val="16"/>
              </w:rPr>
              <w:t xml:space="preserve"> км/</w:t>
            </w:r>
            <w:proofErr w:type="spellStart"/>
            <w:r w:rsidR="00943E28" w:rsidRPr="00943E28">
              <w:rPr>
                <w:sz w:val="20"/>
                <w:szCs w:val="16"/>
              </w:rPr>
              <w:t>кв</w:t>
            </w:r>
            <w:proofErr w:type="gramStart"/>
            <w:r w:rsidR="00943E28" w:rsidRPr="00943E28">
              <w:rPr>
                <w:sz w:val="20"/>
                <w:szCs w:val="16"/>
              </w:rPr>
              <w:t>.к</w:t>
            </w:r>
            <w:proofErr w:type="gramEnd"/>
            <w:r w:rsidR="00943E28" w:rsidRPr="00943E28">
              <w:rPr>
                <w:sz w:val="20"/>
                <w:szCs w:val="16"/>
              </w:rPr>
              <w:t>м</w:t>
            </w:r>
            <w:proofErr w:type="spellEnd"/>
          </w:p>
          <w:p w:rsidR="00943E28" w:rsidRPr="00943E28" w:rsidRDefault="00943E28" w:rsidP="0000425E">
            <w:pPr>
              <w:pStyle w:val="ConsPlusNormal"/>
              <w:jc w:val="center"/>
              <w:rPr>
                <w:sz w:val="20"/>
                <w:szCs w:val="16"/>
              </w:rPr>
            </w:pPr>
          </w:p>
          <w:p w:rsidR="00943E28" w:rsidRPr="00943E28" w:rsidRDefault="00943E28" w:rsidP="0000425E">
            <w:pPr>
              <w:pStyle w:val="ConsPlusNormal"/>
              <w:jc w:val="center"/>
              <w:rPr>
                <w:sz w:val="20"/>
                <w:szCs w:val="16"/>
              </w:rPr>
            </w:pPr>
          </w:p>
          <w:p w:rsidR="00943E28" w:rsidRPr="00943E28" w:rsidRDefault="00723C74" w:rsidP="0000425E">
            <w:pPr>
              <w:pStyle w:val="ConsPlusNormal"/>
              <w:jc w:val="center"/>
              <w:rPr>
                <w:sz w:val="20"/>
                <w:szCs w:val="16"/>
              </w:rPr>
            </w:pPr>
            <w:r>
              <w:rPr>
                <w:sz w:val="20"/>
                <w:szCs w:val="16"/>
              </w:rPr>
              <w:t>12</w:t>
            </w:r>
            <w:r w:rsidR="00943E28" w:rsidRPr="00943E28">
              <w:rPr>
                <w:sz w:val="20"/>
                <w:szCs w:val="16"/>
              </w:rPr>
              <w:t xml:space="preserve"> км на 1000 человек</w:t>
            </w:r>
          </w:p>
        </w:tc>
        <w:tc>
          <w:tcPr>
            <w:tcW w:w="2325" w:type="dxa"/>
            <w:tcBorders>
              <w:top w:val="single" w:sz="4" w:space="0" w:color="auto"/>
              <w:left w:val="single" w:sz="4" w:space="0" w:color="auto"/>
              <w:bottom w:val="single" w:sz="4" w:space="0" w:color="auto"/>
              <w:right w:val="single" w:sz="4" w:space="0" w:color="auto"/>
            </w:tcBorders>
            <w:vAlign w:val="center"/>
          </w:tcPr>
          <w:p w:rsidR="00943E28" w:rsidRPr="005128C2" w:rsidRDefault="00280B67"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F442DA">
            <w:pPr>
              <w:pStyle w:val="ConsPlusNormal"/>
              <w:jc w:val="center"/>
              <w:rPr>
                <w:sz w:val="20"/>
                <w:szCs w:val="20"/>
              </w:rPr>
            </w:pPr>
            <w:r w:rsidRPr="005128C2">
              <w:rPr>
                <w:sz w:val="20"/>
                <w:szCs w:val="20"/>
              </w:rPr>
              <w:t>Обеспеченность населения автомобильными дорогами местного значения общего пользования</w:t>
            </w:r>
          </w:p>
        </w:tc>
      </w:tr>
      <w:tr w:rsidR="00943E2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F947A4">
            <w:pPr>
              <w:pStyle w:val="ConsPlusNormal"/>
              <w:jc w:val="center"/>
              <w:rPr>
                <w:sz w:val="20"/>
                <w:szCs w:val="20"/>
              </w:rPr>
            </w:pPr>
            <w:r>
              <w:rPr>
                <w:sz w:val="20"/>
                <w:szCs w:val="20"/>
              </w:rPr>
              <w:t>1.1.3</w:t>
            </w:r>
          </w:p>
        </w:tc>
        <w:tc>
          <w:tcPr>
            <w:tcW w:w="2636"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41387F">
            <w:pPr>
              <w:pStyle w:val="ConsPlusNormal"/>
              <w:rPr>
                <w:sz w:val="20"/>
                <w:szCs w:val="20"/>
              </w:rPr>
            </w:pPr>
            <w:r w:rsidRPr="005128C2">
              <w:rPr>
                <w:sz w:val="20"/>
                <w:szCs w:val="20"/>
              </w:rPr>
              <w:t>Автомобильные дороги с твердым покрытием</w:t>
            </w:r>
          </w:p>
        </w:tc>
        <w:tc>
          <w:tcPr>
            <w:tcW w:w="3459" w:type="dxa"/>
            <w:tcBorders>
              <w:top w:val="single" w:sz="4" w:space="0" w:color="auto"/>
              <w:left w:val="single" w:sz="4" w:space="0" w:color="auto"/>
              <w:bottom w:val="single" w:sz="4" w:space="0" w:color="auto"/>
              <w:right w:val="single" w:sz="4" w:space="0" w:color="auto"/>
            </w:tcBorders>
            <w:vAlign w:val="center"/>
          </w:tcPr>
          <w:p w:rsidR="00943E28" w:rsidRPr="00943E28" w:rsidRDefault="00943E28" w:rsidP="0041387F">
            <w:pPr>
              <w:pStyle w:val="ConsPlusNormal"/>
              <w:rPr>
                <w:sz w:val="20"/>
                <w:szCs w:val="16"/>
              </w:rPr>
            </w:pPr>
            <w:r w:rsidRPr="00943E28">
              <w:rPr>
                <w:sz w:val="20"/>
                <w:szCs w:val="16"/>
              </w:rPr>
              <w:t xml:space="preserve">Доля автодорог с твердым покрытием всех категорий в общей протяженности автодорог, </w:t>
            </w:r>
            <w:r w:rsidRPr="00943E28">
              <w:rPr>
                <w:b/>
                <w:sz w:val="20"/>
                <w:szCs w:val="16"/>
              </w:rPr>
              <w:t>%</w:t>
            </w:r>
          </w:p>
        </w:tc>
        <w:tc>
          <w:tcPr>
            <w:tcW w:w="1786" w:type="dxa"/>
            <w:tcBorders>
              <w:top w:val="single" w:sz="4" w:space="0" w:color="auto"/>
              <w:left w:val="single" w:sz="4" w:space="0" w:color="auto"/>
              <w:bottom w:val="single" w:sz="4" w:space="0" w:color="auto"/>
              <w:right w:val="single" w:sz="4" w:space="0" w:color="auto"/>
            </w:tcBorders>
            <w:vAlign w:val="center"/>
          </w:tcPr>
          <w:p w:rsidR="00943E28" w:rsidRPr="00943E28" w:rsidRDefault="00943E28" w:rsidP="0000425E">
            <w:pPr>
              <w:pStyle w:val="ConsPlusNormal"/>
              <w:jc w:val="center"/>
              <w:rPr>
                <w:sz w:val="20"/>
                <w:szCs w:val="16"/>
              </w:rPr>
            </w:pPr>
            <w:r w:rsidRPr="00943E28">
              <w:rPr>
                <w:sz w:val="20"/>
                <w:szCs w:val="16"/>
              </w:rPr>
              <w:t>75%</w:t>
            </w:r>
          </w:p>
        </w:tc>
        <w:tc>
          <w:tcPr>
            <w:tcW w:w="2325" w:type="dxa"/>
            <w:tcBorders>
              <w:top w:val="single" w:sz="4" w:space="0" w:color="auto"/>
              <w:left w:val="single" w:sz="4" w:space="0" w:color="auto"/>
              <w:bottom w:val="single" w:sz="4" w:space="0" w:color="auto"/>
              <w:right w:val="single" w:sz="4" w:space="0" w:color="auto"/>
            </w:tcBorders>
            <w:vAlign w:val="center"/>
          </w:tcPr>
          <w:p w:rsidR="00943E28" w:rsidRPr="005128C2" w:rsidRDefault="00280B67"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943E28" w:rsidRPr="005128C2" w:rsidRDefault="00943E28" w:rsidP="00F442DA">
            <w:pPr>
              <w:pStyle w:val="ConsPlusNormal"/>
              <w:jc w:val="center"/>
              <w:rPr>
                <w:sz w:val="20"/>
                <w:szCs w:val="20"/>
              </w:rPr>
            </w:pPr>
            <w:r w:rsidRPr="005128C2">
              <w:rPr>
                <w:sz w:val="20"/>
                <w:szCs w:val="20"/>
              </w:rPr>
              <w:t>Обеспеченность населения автомобильными дорогами местного значения общего пользования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1.1.4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Улицы, автомобильные дороги</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943E28" w:rsidRDefault="00723C74" w:rsidP="0041387F">
            <w:pPr>
              <w:pStyle w:val="ConsPlusNormal"/>
              <w:jc w:val="center"/>
              <w:rPr>
                <w:sz w:val="20"/>
                <w:szCs w:val="16"/>
              </w:rPr>
            </w:pPr>
            <w:r w:rsidRPr="00943E28">
              <w:rPr>
                <w:sz w:val="20"/>
                <w:szCs w:val="16"/>
              </w:rPr>
              <w:t xml:space="preserve">Плотность улично-дорожной-сети </w:t>
            </w:r>
            <w:proofErr w:type="gramStart"/>
            <w:r w:rsidRPr="00943E28">
              <w:rPr>
                <w:sz w:val="20"/>
                <w:szCs w:val="16"/>
              </w:rPr>
              <w:t>в</w:t>
            </w:r>
            <w:proofErr w:type="gramEnd"/>
            <w:r w:rsidRPr="00943E28">
              <w:rPr>
                <w:sz w:val="20"/>
                <w:szCs w:val="16"/>
              </w:rPr>
              <w:t xml:space="preserve"> </w:t>
            </w:r>
            <w:proofErr w:type="gramStart"/>
            <w:r w:rsidRPr="00943E28">
              <w:rPr>
                <w:sz w:val="20"/>
                <w:szCs w:val="16"/>
              </w:rPr>
              <w:t>жилой</w:t>
            </w:r>
            <w:proofErr w:type="gramEnd"/>
            <w:r w:rsidRPr="00943E28">
              <w:rPr>
                <w:sz w:val="20"/>
                <w:szCs w:val="16"/>
              </w:rPr>
              <w:t xml:space="preserve"> и общественно-деловой зонах в центре / в периферийной зоне</w:t>
            </w:r>
            <w:r w:rsidRPr="00943E28">
              <w:rPr>
                <w:sz w:val="20"/>
                <w:szCs w:val="16"/>
              </w:rPr>
              <w:br/>
            </w:r>
            <w:r w:rsidRPr="00943E28">
              <w:rPr>
                <w:b/>
                <w:sz w:val="20"/>
                <w:szCs w:val="16"/>
              </w:rPr>
              <w:t>км/кв. км площади населенного пункта</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Default="00723C74" w:rsidP="00EB6591">
            <w:pPr>
              <w:pStyle w:val="ConsPlusNormal"/>
              <w:jc w:val="center"/>
              <w:rPr>
                <w:sz w:val="20"/>
                <w:szCs w:val="16"/>
                <w:u w:val="single"/>
              </w:rPr>
            </w:pPr>
          </w:p>
          <w:p w:rsidR="00723C74" w:rsidRPr="00943E28" w:rsidRDefault="00723C74" w:rsidP="00EB6591">
            <w:pPr>
              <w:pStyle w:val="ConsPlusNormal"/>
              <w:jc w:val="center"/>
              <w:rPr>
                <w:sz w:val="20"/>
                <w:szCs w:val="16"/>
                <w:u w:val="single"/>
              </w:rPr>
            </w:pPr>
            <w:r>
              <w:rPr>
                <w:sz w:val="20"/>
                <w:szCs w:val="16"/>
                <w:u w:val="single"/>
              </w:rPr>
              <w:t>6</w:t>
            </w:r>
            <w:r w:rsidRPr="00943E28">
              <w:rPr>
                <w:sz w:val="20"/>
                <w:szCs w:val="16"/>
                <w:u w:val="single"/>
              </w:rPr>
              <w:t xml:space="preserve"> км/</w:t>
            </w:r>
            <w:proofErr w:type="spellStart"/>
            <w:r w:rsidRPr="00943E28">
              <w:rPr>
                <w:sz w:val="20"/>
                <w:szCs w:val="16"/>
                <w:u w:val="single"/>
              </w:rPr>
              <w:t>кв</w:t>
            </w:r>
            <w:proofErr w:type="gramStart"/>
            <w:r w:rsidRPr="00943E28">
              <w:rPr>
                <w:sz w:val="20"/>
                <w:szCs w:val="16"/>
                <w:u w:val="single"/>
              </w:rPr>
              <w:t>.к</w:t>
            </w:r>
            <w:proofErr w:type="gramEnd"/>
            <w:r w:rsidRPr="00943E28">
              <w:rPr>
                <w:sz w:val="20"/>
                <w:szCs w:val="16"/>
                <w:u w:val="single"/>
              </w:rPr>
              <w:t>м</w:t>
            </w:r>
            <w:proofErr w:type="spellEnd"/>
          </w:p>
          <w:p w:rsidR="00723C74" w:rsidRDefault="00723C74" w:rsidP="00EB6591">
            <w:pPr>
              <w:pStyle w:val="ConsPlusNormal"/>
              <w:jc w:val="center"/>
              <w:rPr>
                <w:sz w:val="20"/>
                <w:szCs w:val="16"/>
              </w:rPr>
            </w:pPr>
          </w:p>
          <w:p w:rsidR="00723C74" w:rsidRPr="00943E28" w:rsidRDefault="00723C74" w:rsidP="00EB6591">
            <w:pPr>
              <w:pStyle w:val="ConsPlusNormal"/>
              <w:jc w:val="center"/>
              <w:rPr>
                <w:sz w:val="20"/>
                <w:szCs w:val="16"/>
              </w:rPr>
            </w:pPr>
            <w:r>
              <w:rPr>
                <w:sz w:val="20"/>
                <w:szCs w:val="16"/>
              </w:rPr>
              <w:t>4</w:t>
            </w:r>
            <w:r w:rsidRPr="00943E28">
              <w:rPr>
                <w:sz w:val="20"/>
                <w:szCs w:val="16"/>
              </w:rPr>
              <w:t xml:space="preserve"> км/</w:t>
            </w:r>
            <w:proofErr w:type="spellStart"/>
            <w:r w:rsidRPr="00943E28">
              <w:rPr>
                <w:sz w:val="20"/>
                <w:szCs w:val="16"/>
              </w:rPr>
              <w:t>кв</w:t>
            </w:r>
            <w:proofErr w:type="gramStart"/>
            <w:r w:rsidRPr="00943E28">
              <w:rPr>
                <w:sz w:val="20"/>
                <w:szCs w:val="16"/>
              </w:rPr>
              <w:t>.к</w:t>
            </w:r>
            <w:proofErr w:type="gramEnd"/>
            <w:r w:rsidRPr="00943E28">
              <w:rPr>
                <w:sz w:val="20"/>
                <w:szCs w:val="16"/>
              </w:rPr>
              <w:t>м</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Обеспеченность населения автомобильными дорогами местного значения общего пользования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1.1.5</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Велодорожки</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943E28" w:rsidRDefault="00723C74" w:rsidP="0041387F">
            <w:pPr>
              <w:pStyle w:val="ConsPlusNormal"/>
              <w:jc w:val="center"/>
              <w:rPr>
                <w:sz w:val="20"/>
                <w:szCs w:val="16"/>
              </w:rPr>
            </w:pPr>
            <w:r w:rsidRPr="00943E28">
              <w:rPr>
                <w:sz w:val="20"/>
                <w:szCs w:val="16"/>
              </w:rPr>
              <w:t xml:space="preserve">Плотность сети велодорожек, </w:t>
            </w:r>
            <w:proofErr w:type="gramStart"/>
            <w:r w:rsidRPr="00943E28">
              <w:rPr>
                <w:sz w:val="20"/>
                <w:szCs w:val="16"/>
              </w:rPr>
              <w:t>км</w:t>
            </w:r>
            <w:proofErr w:type="gramEnd"/>
            <w:r w:rsidRPr="00943E28">
              <w:rPr>
                <w:sz w:val="20"/>
                <w:szCs w:val="16"/>
              </w:rPr>
              <w:t>/1 кв. км площади населенных пунктов</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943E28" w:rsidRDefault="00723C74" w:rsidP="00EB6591">
            <w:pPr>
              <w:pStyle w:val="ConsPlusNormal"/>
              <w:jc w:val="center"/>
              <w:rPr>
                <w:sz w:val="20"/>
                <w:szCs w:val="16"/>
              </w:rPr>
            </w:pPr>
            <w:r w:rsidRPr="00943E28">
              <w:rPr>
                <w:sz w:val="20"/>
                <w:szCs w:val="16"/>
              </w:rPr>
              <w:t>0,2 км/</w:t>
            </w:r>
            <w:proofErr w:type="spellStart"/>
            <w:r w:rsidRPr="00943E28">
              <w:rPr>
                <w:sz w:val="20"/>
                <w:szCs w:val="16"/>
              </w:rPr>
              <w:t>кв.км</w:t>
            </w:r>
            <w:proofErr w:type="spellEnd"/>
            <w:r w:rsidRPr="00943E28">
              <w:rPr>
                <w:sz w:val="20"/>
                <w:szCs w:val="16"/>
              </w:rPr>
              <w:t>.</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Обеспеченность населения велодорожками всех типов в пределах населенных пунктов</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1.1.6</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Автомобили неограниченного круга лиц</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943E28" w:rsidRDefault="00723C74" w:rsidP="0041387F">
            <w:pPr>
              <w:pStyle w:val="ConsPlusNormal"/>
              <w:jc w:val="center"/>
              <w:rPr>
                <w:sz w:val="20"/>
                <w:szCs w:val="16"/>
              </w:rPr>
            </w:pPr>
            <w:r w:rsidRPr="00943E28">
              <w:rPr>
                <w:sz w:val="20"/>
                <w:szCs w:val="16"/>
              </w:rPr>
              <w:t xml:space="preserve">Уровень автомобилизации, </w:t>
            </w:r>
            <w:r w:rsidRPr="00943E28">
              <w:rPr>
                <w:sz w:val="20"/>
                <w:szCs w:val="16"/>
              </w:rPr>
              <w:br/>
              <w:t>автомобилей на 1000 человек</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1119E3" w:rsidRDefault="00723C74" w:rsidP="00EB6591">
            <w:pPr>
              <w:pStyle w:val="ConsPlusNormal"/>
              <w:jc w:val="center"/>
              <w:rPr>
                <w:sz w:val="20"/>
                <w:szCs w:val="16"/>
              </w:rPr>
            </w:pPr>
            <w:r w:rsidRPr="001119E3">
              <w:rPr>
                <w:sz w:val="20"/>
                <w:szCs w:val="16"/>
              </w:rPr>
              <w:t>4</w:t>
            </w:r>
            <w:r>
              <w:rPr>
                <w:sz w:val="20"/>
                <w:szCs w:val="16"/>
              </w:rPr>
              <w:t>46</w:t>
            </w:r>
            <w:r w:rsidRPr="001119E3">
              <w:rPr>
                <w:sz w:val="20"/>
                <w:szCs w:val="16"/>
              </w:rPr>
              <w:t xml:space="preserve"> авто </w:t>
            </w:r>
            <w:r w:rsidRPr="001119E3">
              <w:rPr>
                <w:sz w:val="20"/>
                <w:szCs w:val="16"/>
              </w:rPr>
              <w:br/>
              <w:t>на 1000 человек</w:t>
            </w:r>
          </w:p>
          <w:p w:rsidR="00723C74" w:rsidRPr="00943E28" w:rsidRDefault="00723C74" w:rsidP="00EB6591">
            <w:pPr>
              <w:pStyle w:val="ConsPlusNormal"/>
              <w:jc w:val="center"/>
              <w:rPr>
                <w:sz w:val="20"/>
                <w:szCs w:val="16"/>
              </w:rPr>
            </w:pP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Обеспеченность населения личным автотранспортом</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723C74">
            <w:pPr>
              <w:pStyle w:val="ConsPlusNormal"/>
              <w:rPr>
                <w:b/>
                <w:sz w:val="20"/>
                <w:szCs w:val="20"/>
              </w:rPr>
            </w:pPr>
            <w:r w:rsidRPr="005128C2">
              <w:rPr>
                <w:b/>
                <w:sz w:val="20"/>
                <w:szCs w:val="20"/>
              </w:rPr>
              <w:t>1.</w:t>
            </w:r>
            <w:r>
              <w:rPr>
                <w:b/>
                <w:sz w:val="20"/>
                <w:szCs w:val="20"/>
              </w:rPr>
              <w:t>2</w:t>
            </w:r>
            <w:r w:rsidRPr="005128C2">
              <w:rPr>
                <w:b/>
                <w:sz w:val="20"/>
                <w:szCs w:val="20"/>
              </w:rPr>
              <w:t xml:space="preserve"> </w:t>
            </w:r>
            <w:r>
              <w:rPr>
                <w:b/>
                <w:sz w:val="20"/>
                <w:szCs w:val="20"/>
              </w:rPr>
              <w:t>С</w:t>
            </w:r>
            <w:r w:rsidRPr="00723C74">
              <w:rPr>
                <w:b/>
                <w:sz w:val="20"/>
                <w:szCs w:val="20"/>
              </w:rPr>
              <w:t>оздание и обеспечение функционирования парковок</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EB6591">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EB6591">
            <w:pPr>
              <w:pStyle w:val="ConsPlusNormal"/>
              <w:jc w:val="center"/>
              <w:rPr>
                <w:sz w:val="20"/>
                <w:szCs w:val="20"/>
              </w:rPr>
            </w:pPr>
            <w:r w:rsidRPr="005128C2">
              <w:rPr>
                <w:sz w:val="20"/>
                <w:szCs w:val="20"/>
              </w:rPr>
              <w:t>7</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EB6591">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EB6591">
            <w:pPr>
              <w:pStyle w:val="ConsPlusNormal"/>
              <w:jc w:val="center"/>
              <w:rPr>
                <w:sz w:val="20"/>
                <w:szCs w:val="20"/>
              </w:rPr>
            </w:pPr>
          </w:p>
        </w:tc>
      </w:tr>
      <w:tr w:rsidR="00723C74" w:rsidRPr="00E872BF"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F947A4">
            <w:pPr>
              <w:pStyle w:val="ConsPlusNormal"/>
              <w:jc w:val="center"/>
              <w:rPr>
                <w:sz w:val="20"/>
                <w:szCs w:val="20"/>
              </w:rPr>
            </w:pPr>
            <w:r w:rsidRPr="00E872BF">
              <w:rPr>
                <w:sz w:val="20"/>
                <w:szCs w:val="20"/>
              </w:rPr>
              <w:t>1.2.1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41387F">
            <w:pPr>
              <w:spacing w:line="192" w:lineRule="auto"/>
              <w:rPr>
                <w:rFonts w:ascii="Times New Roman" w:hAnsi="Times New Roman" w:cs="Times New Roman"/>
                <w:sz w:val="20"/>
                <w:szCs w:val="20"/>
              </w:rPr>
            </w:pPr>
            <w:r w:rsidRPr="00E872BF">
              <w:rPr>
                <w:rFonts w:ascii="Times New Roman" w:hAnsi="Times New Roman" w:cs="Times New Roman"/>
                <w:sz w:val="20"/>
                <w:szCs w:val="20"/>
              </w:rPr>
              <w:t>Парковочные места, стоянки автомобилей</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Обеспеченность местами для хранения и парковками автомобилей при проектировании многоквартирных домов в границах отведенного земельного участка</w:t>
            </w:r>
          </w:p>
          <w:p w:rsidR="00723C74" w:rsidRPr="00E872BF" w:rsidRDefault="00723C74" w:rsidP="00EB6591">
            <w:pPr>
              <w:pStyle w:val="ConsPlusNormal"/>
              <w:spacing w:line="192" w:lineRule="auto"/>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723C74">
            <w:pPr>
              <w:pStyle w:val="ConsPlusNormal"/>
              <w:spacing w:line="192" w:lineRule="auto"/>
              <w:jc w:val="center"/>
              <w:rPr>
                <w:i/>
                <w:sz w:val="20"/>
                <w:szCs w:val="20"/>
              </w:rPr>
            </w:pPr>
            <w:r w:rsidRPr="00E872BF">
              <w:rPr>
                <w:i/>
                <w:sz w:val="20"/>
                <w:szCs w:val="20"/>
              </w:rPr>
              <w:t>1,25 машино-место на</w:t>
            </w:r>
            <w:r w:rsidR="007F41E6">
              <w:rPr>
                <w:i/>
                <w:sz w:val="20"/>
                <w:szCs w:val="20"/>
              </w:rPr>
              <w:t xml:space="preserve"> </w:t>
            </w:r>
            <w:r w:rsidRPr="00E872BF">
              <w:rPr>
                <w:i/>
                <w:sz w:val="20"/>
                <w:szCs w:val="20"/>
              </w:rPr>
              <w:t xml:space="preserve">100 </w:t>
            </w:r>
            <w:proofErr w:type="spellStart"/>
            <w:r w:rsidRPr="00E872BF">
              <w:rPr>
                <w:i/>
                <w:sz w:val="20"/>
                <w:szCs w:val="20"/>
              </w:rPr>
              <w:t>кв</w:t>
            </w:r>
            <w:proofErr w:type="spellEnd"/>
            <w:proofErr w:type="gramStart"/>
            <w:r w:rsidRPr="00E872BF">
              <w:rPr>
                <w:i/>
                <w:sz w:val="20"/>
                <w:szCs w:val="20"/>
              </w:rPr>
              <w:t xml:space="preserve"> .</w:t>
            </w:r>
            <w:proofErr w:type="gramEnd"/>
            <w:r w:rsidRPr="00E872BF">
              <w:rPr>
                <w:i/>
                <w:sz w:val="20"/>
                <w:szCs w:val="20"/>
              </w:rPr>
              <w:t>м. площади квартир</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800</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Обеспеченность населения местами для хранения и парковками автомобилей</w:t>
            </w:r>
          </w:p>
        </w:tc>
      </w:tr>
      <w:tr w:rsidR="00723C74" w:rsidRPr="00E872BF"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F947A4">
            <w:pPr>
              <w:pStyle w:val="ConsPlusNormal"/>
              <w:jc w:val="center"/>
              <w:rPr>
                <w:sz w:val="20"/>
                <w:szCs w:val="20"/>
              </w:rPr>
            </w:pPr>
            <w:r w:rsidRPr="00E872BF">
              <w:rPr>
                <w:sz w:val="20"/>
                <w:szCs w:val="20"/>
              </w:rPr>
              <w:t>1.2.2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41387F">
            <w:pPr>
              <w:spacing w:line="192" w:lineRule="auto"/>
              <w:rPr>
                <w:rFonts w:ascii="Times New Roman" w:hAnsi="Times New Roman" w:cs="Times New Roman"/>
                <w:sz w:val="20"/>
                <w:szCs w:val="20"/>
              </w:rPr>
            </w:pPr>
            <w:r w:rsidRPr="00E872BF">
              <w:rPr>
                <w:rFonts w:ascii="Times New Roman" w:hAnsi="Times New Roman" w:cs="Times New Roman"/>
                <w:sz w:val="20"/>
                <w:szCs w:val="20"/>
              </w:rPr>
              <w:t>Парковочные места, стоянки автомобилей</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p>
          <w:p w:rsidR="00723C74" w:rsidRPr="00E872BF" w:rsidRDefault="00723C74" w:rsidP="00EB6591">
            <w:pPr>
              <w:pStyle w:val="ConsPlusNormal"/>
              <w:spacing w:line="192" w:lineRule="auto"/>
              <w:jc w:val="center"/>
              <w:rPr>
                <w:sz w:val="20"/>
                <w:szCs w:val="20"/>
                <w:u w:val="single"/>
              </w:rPr>
            </w:pPr>
            <w:r w:rsidRPr="00E872BF">
              <w:rPr>
                <w:sz w:val="20"/>
                <w:szCs w:val="20"/>
              </w:rPr>
              <w:t xml:space="preserve">Обеспеченность открытыми площадками (гостевые автостоянки) для парковки легковых автомобилей </w:t>
            </w:r>
            <w:proofErr w:type="gramStart"/>
            <w:r w:rsidRPr="00E872BF">
              <w:rPr>
                <w:sz w:val="20"/>
                <w:szCs w:val="20"/>
              </w:rPr>
              <w:t>посетителей</w:t>
            </w:r>
            <w:proofErr w:type="gramEnd"/>
            <w:r w:rsidRPr="00E872BF">
              <w:rPr>
                <w:sz w:val="20"/>
                <w:szCs w:val="20"/>
              </w:rPr>
              <w:t xml:space="preserve"> </w:t>
            </w:r>
            <w:r w:rsidRPr="00E872BF">
              <w:rPr>
                <w:sz w:val="20"/>
                <w:szCs w:val="20"/>
                <w:u w:val="single"/>
              </w:rPr>
              <w:t>в границах земельного участка проектируемых жилых домов</w:t>
            </w:r>
          </w:p>
          <w:p w:rsidR="00723C74" w:rsidRPr="00E872BF" w:rsidRDefault="00723C74" w:rsidP="00EB6591">
            <w:pPr>
              <w:pStyle w:val="ConsPlusNormal"/>
              <w:spacing w:line="192" w:lineRule="auto"/>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723C74">
            <w:pPr>
              <w:pStyle w:val="ConsPlusNormal"/>
              <w:spacing w:line="192" w:lineRule="auto"/>
              <w:jc w:val="center"/>
              <w:rPr>
                <w:i/>
                <w:sz w:val="20"/>
                <w:szCs w:val="20"/>
              </w:rPr>
            </w:pPr>
            <w:r w:rsidRPr="00E872BF">
              <w:rPr>
                <w:i/>
                <w:sz w:val="20"/>
                <w:szCs w:val="20"/>
              </w:rPr>
              <w:t>0,2 машино-место на</w:t>
            </w:r>
            <w:r w:rsidR="007F41E6">
              <w:rPr>
                <w:i/>
                <w:sz w:val="20"/>
                <w:szCs w:val="20"/>
              </w:rPr>
              <w:t xml:space="preserve"> </w:t>
            </w:r>
            <w:r w:rsidRPr="00E872BF">
              <w:rPr>
                <w:i/>
                <w:sz w:val="20"/>
                <w:szCs w:val="20"/>
              </w:rPr>
              <w:t xml:space="preserve">100 </w:t>
            </w:r>
            <w:proofErr w:type="spellStart"/>
            <w:r w:rsidRPr="00E872BF">
              <w:rPr>
                <w:i/>
                <w:sz w:val="20"/>
                <w:szCs w:val="20"/>
              </w:rPr>
              <w:t>кв</w:t>
            </w:r>
            <w:proofErr w:type="spellEnd"/>
            <w:proofErr w:type="gramStart"/>
            <w:r w:rsidRPr="00E872BF">
              <w:rPr>
                <w:i/>
                <w:sz w:val="20"/>
                <w:szCs w:val="20"/>
              </w:rPr>
              <w:t xml:space="preserve"> .</w:t>
            </w:r>
            <w:proofErr w:type="gramEnd"/>
            <w:r w:rsidRPr="00E872BF">
              <w:rPr>
                <w:i/>
                <w:sz w:val="20"/>
                <w:szCs w:val="20"/>
              </w:rPr>
              <w:t>м. площади квартир</w:t>
            </w:r>
            <w:r w:rsidRPr="00E872BF">
              <w:rPr>
                <w:i/>
                <w:sz w:val="20"/>
                <w:szCs w:val="20"/>
              </w:rPr>
              <w:br/>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200</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F947A4">
            <w:pPr>
              <w:pStyle w:val="ConsPlusNormal"/>
              <w:jc w:val="center"/>
              <w:rPr>
                <w:sz w:val="20"/>
                <w:szCs w:val="20"/>
              </w:rPr>
            </w:pPr>
            <w:r w:rsidRPr="00E872BF">
              <w:rPr>
                <w:sz w:val="20"/>
                <w:szCs w:val="20"/>
              </w:rPr>
              <w:lastRenderedPageBreak/>
              <w:t>1.2.3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41387F">
            <w:pPr>
              <w:spacing w:line="192" w:lineRule="auto"/>
              <w:rPr>
                <w:rFonts w:ascii="Times New Roman" w:hAnsi="Times New Roman" w:cs="Times New Roman"/>
                <w:sz w:val="20"/>
                <w:szCs w:val="20"/>
              </w:rPr>
            </w:pPr>
            <w:r w:rsidRPr="00E872BF">
              <w:rPr>
                <w:rFonts w:ascii="Times New Roman" w:hAnsi="Times New Roman" w:cs="Times New Roman"/>
                <w:sz w:val="20"/>
                <w:szCs w:val="20"/>
              </w:rPr>
              <w:t>Парковочные места, стоянки автомобилей</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 xml:space="preserve">Обеспеченность открытыми площадками (гостевыми автостоянки) для парковки легковых автомобилей посетителей в пределах жилых территорий и на придомовых территориях </w:t>
            </w:r>
          </w:p>
          <w:p w:rsidR="00723C74" w:rsidRPr="00E872BF" w:rsidRDefault="00723C74" w:rsidP="00EB6591">
            <w:pPr>
              <w:pStyle w:val="ConsPlusNormal"/>
              <w:spacing w:line="192" w:lineRule="auto"/>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i/>
                <w:sz w:val="20"/>
                <w:szCs w:val="20"/>
              </w:rPr>
            </w:pPr>
            <w:r w:rsidRPr="00E872BF">
              <w:rPr>
                <w:i/>
                <w:sz w:val="20"/>
                <w:szCs w:val="20"/>
              </w:rPr>
              <w:t>40 машино-мест на 1000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EB6591">
            <w:pPr>
              <w:pStyle w:val="ConsPlusNormal"/>
              <w:spacing w:line="192" w:lineRule="auto"/>
              <w:jc w:val="center"/>
              <w:rPr>
                <w:sz w:val="20"/>
                <w:szCs w:val="20"/>
              </w:rPr>
            </w:pPr>
            <w:r w:rsidRPr="00E872BF">
              <w:rPr>
                <w:sz w:val="20"/>
                <w:szCs w:val="20"/>
              </w:rPr>
              <w:t>200</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spacing w:line="192" w:lineRule="auto"/>
              <w:jc w:val="center"/>
              <w:rPr>
                <w:sz w:val="20"/>
                <w:szCs w:val="20"/>
              </w:rPr>
            </w:pPr>
            <w:r w:rsidRPr="00E872BF">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Default="00723C74" w:rsidP="00F947A4">
            <w:pPr>
              <w:pStyle w:val="ConsPlusNormal"/>
              <w:jc w:val="center"/>
              <w:rPr>
                <w:sz w:val="20"/>
                <w:szCs w:val="20"/>
              </w:rPr>
            </w:pPr>
            <w:r>
              <w:rPr>
                <w:sz w:val="20"/>
                <w:szCs w:val="20"/>
              </w:rPr>
              <w:t>1.2.4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Парковки; парковочные места улично-дорожной сети, перехватывающие и гостевые парковки</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Количество парковочных единиц личного транспорта</w:t>
            </w:r>
            <w:r w:rsidR="007F41E6">
              <w:rPr>
                <w:sz w:val="20"/>
                <w:szCs w:val="20"/>
              </w:rPr>
              <w:t xml:space="preserve"> </w:t>
            </w:r>
            <w:r w:rsidRPr="005128C2">
              <w:rPr>
                <w:sz w:val="20"/>
                <w:szCs w:val="20"/>
              </w:rPr>
              <w:t>/ Количество машиномест в пределах</w:t>
            </w:r>
            <w:r w:rsidR="007F41E6">
              <w:rPr>
                <w:sz w:val="20"/>
                <w:szCs w:val="20"/>
              </w:rPr>
              <w:t xml:space="preserve"> </w:t>
            </w:r>
            <w:r w:rsidR="00EB6591">
              <w:rPr>
                <w:sz w:val="20"/>
                <w:szCs w:val="20"/>
              </w:rPr>
              <w:t xml:space="preserve">улично-дорожной сети </w:t>
            </w:r>
            <w:r w:rsidRPr="005128C2">
              <w:rPr>
                <w:sz w:val="20"/>
                <w:szCs w:val="20"/>
              </w:rPr>
              <w:t xml:space="preserve">населенного пункта, ед. </w:t>
            </w:r>
            <w:r w:rsidRPr="001119E3">
              <w:rPr>
                <w:sz w:val="20"/>
                <w:szCs w:val="16"/>
              </w:rPr>
              <w:t xml:space="preserve">на 1000 </w:t>
            </w:r>
            <w:r w:rsidRPr="00723C74">
              <w:rPr>
                <w:sz w:val="20"/>
                <w:szCs w:val="16"/>
              </w:rPr>
              <w:t>личных автомобилей</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943E28" w:rsidRDefault="00723C74" w:rsidP="007F41E6">
            <w:pPr>
              <w:pStyle w:val="ConsPlusNormal"/>
              <w:jc w:val="center"/>
              <w:rPr>
                <w:sz w:val="20"/>
                <w:szCs w:val="16"/>
              </w:rPr>
            </w:pPr>
            <w:r w:rsidRPr="001119E3">
              <w:rPr>
                <w:sz w:val="20"/>
                <w:szCs w:val="16"/>
              </w:rPr>
              <w:t>2</w:t>
            </w:r>
            <w:r>
              <w:rPr>
                <w:sz w:val="20"/>
                <w:szCs w:val="16"/>
              </w:rPr>
              <w:t>5</w:t>
            </w:r>
            <w:r w:rsidRPr="001119E3">
              <w:rPr>
                <w:sz w:val="20"/>
                <w:szCs w:val="16"/>
              </w:rPr>
              <w:t xml:space="preserve">0 машино-мест </w:t>
            </w:r>
            <w:r w:rsidRPr="001119E3">
              <w:rPr>
                <w:sz w:val="20"/>
                <w:szCs w:val="16"/>
              </w:rPr>
              <w:br/>
              <w:t xml:space="preserve">на 1000 </w:t>
            </w:r>
            <w:r w:rsidRPr="00723C74">
              <w:rPr>
                <w:sz w:val="20"/>
                <w:szCs w:val="16"/>
              </w:rPr>
              <w:t>личных автомобилей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время пешей доступности от объекта при движении по территориям общественного пользования,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5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41387F">
            <w:pPr>
              <w:pStyle w:val="ConsPlusNormal"/>
              <w:rPr>
                <w:sz w:val="20"/>
                <w:szCs w:val="20"/>
              </w:rPr>
            </w:pPr>
            <w:r w:rsidRPr="005128C2">
              <w:rPr>
                <w:sz w:val="20"/>
                <w:szCs w:val="20"/>
              </w:rPr>
              <w:t>Парковочные места, стоянки автомобилей</w:t>
            </w: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635CBA">
            <w:pPr>
              <w:pStyle w:val="ConsPlusNormal"/>
              <w:jc w:val="center"/>
              <w:rPr>
                <w:sz w:val="20"/>
                <w:szCs w:val="20"/>
              </w:rPr>
            </w:pPr>
            <w:r w:rsidRPr="005128C2">
              <w:rPr>
                <w:sz w:val="20"/>
                <w:szCs w:val="20"/>
              </w:rPr>
              <w:t xml:space="preserve">Обеспеченность стоянками для временного хранения автомобилей для </w:t>
            </w:r>
            <w:r w:rsidR="0080735F" w:rsidRPr="00635CBA">
              <w:rPr>
                <w:i/>
                <w:sz w:val="20"/>
                <w:szCs w:val="20"/>
                <w:u w:val="single"/>
              </w:rPr>
              <w:t xml:space="preserve">административных </w:t>
            </w:r>
            <w:r w:rsidRPr="00635CBA">
              <w:rPr>
                <w:i/>
                <w:sz w:val="20"/>
                <w:szCs w:val="20"/>
                <w:u w:val="single"/>
              </w:rPr>
              <w:t>зданий и сооружений</w:t>
            </w:r>
            <w:r w:rsidRPr="005128C2">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DA20CB" w:rsidRDefault="00723C74" w:rsidP="0000425E">
            <w:pPr>
              <w:pStyle w:val="ConsPlusNormal"/>
              <w:jc w:val="center"/>
              <w:rPr>
                <w:sz w:val="16"/>
                <w:szCs w:val="16"/>
              </w:rPr>
            </w:pPr>
            <w:r>
              <w:rPr>
                <w:sz w:val="16"/>
                <w:szCs w:val="16"/>
              </w:rPr>
              <w:t>-</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r>
              <w:rPr>
                <w:sz w:val="20"/>
                <w:szCs w:val="20"/>
              </w:rPr>
              <w:t>-</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r>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r>
              <w:rPr>
                <w:sz w:val="20"/>
                <w:szCs w:val="20"/>
              </w:rPr>
              <w:t>-</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1.2.5</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jc w:val="center"/>
              <w:rPr>
                <w:sz w:val="20"/>
                <w:szCs w:val="20"/>
              </w:rPr>
            </w:pPr>
            <w:r>
              <w:rPr>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80735F" w:rsidRDefault="0080735F" w:rsidP="0080735F">
            <w:pPr>
              <w:pStyle w:val="ConsPlusNormal"/>
              <w:jc w:val="center"/>
              <w:rPr>
                <w:sz w:val="20"/>
                <w:szCs w:val="20"/>
              </w:rPr>
            </w:pPr>
            <w:r>
              <w:rPr>
                <w:sz w:val="20"/>
                <w:szCs w:val="20"/>
              </w:rPr>
              <w:t>-а</w:t>
            </w:r>
            <w:r w:rsidRPr="0080735F">
              <w:rPr>
                <w:sz w:val="20"/>
                <w:szCs w:val="20"/>
              </w:rPr>
              <w:t xml:space="preserve">дминистративные </w:t>
            </w:r>
            <w:r w:rsidRPr="005128C2">
              <w:rPr>
                <w:sz w:val="20"/>
                <w:szCs w:val="20"/>
              </w:rPr>
              <w:t xml:space="preserve">здания и помещения общественных </w:t>
            </w:r>
            <w:r>
              <w:rPr>
                <w:sz w:val="20"/>
                <w:szCs w:val="20"/>
              </w:rPr>
              <w:t xml:space="preserve">учреждений и </w:t>
            </w:r>
            <w:r w:rsidRPr="005128C2">
              <w:rPr>
                <w:sz w:val="20"/>
                <w:szCs w:val="20"/>
              </w:rPr>
              <w:t>организаций</w:t>
            </w:r>
          </w:p>
          <w:p w:rsidR="0080735F" w:rsidRDefault="0080735F" w:rsidP="0080735F">
            <w:pPr>
              <w:pStyle w:val="ConsPlusNormal"/>
              <w:jc w:val="center"/>
              <w:rPr>
                <w:sz w:val="20"/>
                <w:szCs w:val="20"/>
              </w:rPr>
            </w:pPr>
            <w:r>
              <w:rPr>
                <w:sz w:val="20"/>
                <w:szCs w:val="20"/>
              </w:rPr>
              <w:t xml:space="preserve">- </w:t>
            </w:r>
            <w:r w:rsidRPr="0080735F">
              <w:rPr>
                <w:sz w:val="20"/>
                <w:szCs w:val="20"/>
              </w:rPr>
              <w:t>кредитно-финансовые и юридические учреждения</w:t>
            </w:r>
          </w:p>
          <w:p w:rsidR="0080735F" w:rsidRDefault="0080735F" w:rsidP="0080735F">
            <w:pPr>
              <w:pStyle w:val="ConsPlusNormal"/>
              <w:jc w:val="center"/>
              <w:rPr>
                <w:sz w:val="20"/>
                <w:szCs w:val="20"/>
              </w:rPr>
            </w:pPr>
            <w:r>
              <w:rPr>
                <w:sz w:val="20"/>
                <w:szCs w:val="20"/>
              </w:rPr>
              <w:t>-</w:t>
            </w:r>
            <w:r w:rsidR="007F41E6">
              <w:rPr>
                <w:sz w:val="20"/>
                <w:szCs w:val="20"/>
              </w:rPr>
              <w:t xml:space="preserve"> </w:t>
            </w:r>
            <w:r w:rsidRPr="0080735F">
              <w:rPr>
                <w:sz w:val="20"/>
                <w:szCs w:val="20"/>
              </w:rPr>
              <w:t xml:space="preserve">учреждения, оказывающие государственные и (или) муниципальные услуги </w:t>
            </w:r>
          </w:p>
          <w:p w:rsidR="0080735F" w:rsidRDefault="0080735F" w:rsidP="0080735F">
            <w:pPr>
              <w:pStyle w:val="ConsPlusNormal"/>
              <w:jc w:val="center"/>
              <w:rPr>
                <w:sz w:val="20"/>
                <w:szCs w:val="20"/>
              </w:rPr>
            </w:pPr>
            <w:r>
              <w:rPr>
                <w:sz w:val="20"/>
                <w:szCs w:val="20"/>
              </w:rPr>
              <w:t>- у</w:t>
            </w:r>
            <w:r w:rsidR="00723C74" w:rsidRPr="005128C2">
              <w:rPr>
                <w:sz w:val="20"/>
                <w:szCs w:val="20"/>
              </w:rPr>
              <w:t xml:space="preserve">чреждения органов государственной власти, </w:t>
            </w:r>
          </w:p>
          <w:p w:rsidR="00723C74" w:rsidRPr="005128C2" w:rsidRDefault="0080735F" w:rsidP="00111B07">
            <w:pPr>
              <w:pStyle w:val="ConsPlusNormal"/>
              <w:jc w:val="center"/>
              <w:rPr>
                <w:sz w:val="20"/>
                <w:szCs w:val="20"/>
              </w:rPr>
            </w:pPr>
            <w:r>
              <w:rPr>
                <w:sz w:val="20"/>
                <w:szCs w:val="20"/>
              </w:rPr>
              <w:t xml:space="preserve">- </w:t>
            </w:r>
            <w:r w:rsidR="00723C74" w:rsidRPr="005128C2">
              <w:rPr>
                <w:sz w:val="20"/>
                <w:szCs w:val="20"/>
              </w:rPr>
              <w:t>органы местного самоуправления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80735F" w:rsidP="0080735F">
            <w:pPr>
              <w:pStyle w:val="ConsPlusNormal"/>
              <w:jc w:val="center"/>
              <w:rPr>
                <w:sz w:val="20"/>
                <w:szCs w:val="20"/>
              </w:rPr>
            </w:pPr>
            <w:r>
              <w:rPr>
                <w:sz w:val="20"/>
                <w:szCs w:val="20"/>
              </w:rPr>
              <w:t>1</w:t>
            </w:r>
            <w:r w:rsidR="00723C74" w:rsidRPr="00E11435">
              <w:rPr>
                <w:sz w:val="20"/>
                <w:szCs w:val="20"/>
              </w:rPr>
              <w:t xml:space="preserve"> </w:t>
            </w:r>
            <w:r w:rsidR="00723C74" w:rsidRPr="00E11435">
              <w:rPr>
                <w:sz w:val="20"/>
                <w:szCs w:val="20"/>
              </w:rPr>
              <w:br/>
              <w:t>машино-мест</w:t>
            </w:r>
            <w:r>
              <w:rPr>
                <w:sz w:val="20"/>
                <w:szCs w:val="20"/>
              </w:rPr>
              <w:t>о</w:t>
            </w:r>
            <w:r w:rsidR="00723C74" w:rsidRPr="00E11435">
              <w:rPr>
                <w:sz w:val="20"/>
                <w:szCs w:val="20"/>
              </w:rPr>
              <w:t xml:space="preserve"> на 100 кв.м.</w:t>
            </w:r>
            <w:r w:rsidR="00111B07">
              <w:rPr>
                <w:sz w:val="20"/>
                <w:szCs w:val="20"/>
              </w:rPr>
              <w:t xml:space="preserve"> </w:t>
            </w:r>
            <w:r w:rsidR="00111B07" w:rsidRPr="005128C2">
              <w:rPr>
                <w:i/>
                <w:sz w:val="20"/>
                <w:szCs w:val="20"/>
              </w:rPr>
              <w:t>общей 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t>1.2.</w:t>
            </w:r>
            <w:r w:rsidR="00553F60">
              <w:rPr>
                <w:sz w:val="20"/>
                <w:szCs w:val="20"/>
              </w:rPr>
              <w:t>6</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41387F">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80735F" w:rsidRDefault="0080735F" w:rsidP="0000425E">
            <w:pPr>
              <w:pStyle w:val="ConsPlusNormal"/>
              <w:jc w:val="center"/>
              <w:rPr>
                <w:sz w:val="20"/>
                <w:szCs w:val="20"/>
              </w:rPr>
            </w:pPr>
            <w:r>
              <w:rPr>
                <w:sz w:val="20"/>
                <w:szCs w:val="20"/>
              </w:rPr>
              <w:t xml:space="preserve">- </w:t>
            </w:r>
            <w:r w:rsidR="00723C74" w:rsidRPr="005128C2">
              <w:rPr>
                <w:sz w:val="20"/>
                <w:szCs w:val="20"/>
              </w:rPr>
              <w:t xml:space="preserve">Коммерческо-деловые центры, </w:t>
            </w:r>
          </w:p>
          <w:p w:rsidR="0080735F" w:rsidRDefault="0080735F" w:rsidP="0000425E">
            <w:pPr>
              <w:pStyle w:val="ConsPlusNormal"/>
              <w:jc w:val="center"/>
              <w:rPr>
                <w:sz w:val="20"/>
                <w:szCs w:val="20"/>
              </w:rPr>
            </w:pPr>
            <w:r>
              <w:rPr>
                <w:sz w:val="20"/>
                <w:szCs w:val="20"/>
              </w:rPr>
              <w:t xml:space="preserve">- </w:t>
            </w:r>
            <w:r w:rsidR="00723C74" w:rsidRPr="005128C2">
              <w:rPr>
                <w:sz w:val="20"/>
                <w:szCs w:val="20"/>
              </w:rPr>
              <w:t xml:space="preserve">офисные здания и помещения, </w:t>
            </w:r>
          </w:p>
          <w:p w:rsidR="00723C74" w:rsidRPr="005128C2" w:rsidRDefault="0080735F" w:rsidP="00111B07">
            <w:pPr>
              <w:pStyle w:val="ConsPlusNormal"/>
              <w:jc w:val="center"/>
              <w:rPr>
                <w:sz w:val="20"/>
                <w:szCs w:val="20"/>
              </w:rPr>
            </w:pPr>
            <w:r>
              <w:rPr>
                <w:sz w:val="20"/>
                <w:szCs w:val="20"/>
              </w:rPr>
              <w:t xml:space="preserve">- </w:t>
            </w:r>
            <w:r w:rsidR="00723C74" w:rsidRPr="005128C2">
              <w:rPr>
                <w:sz w:val="20"/>
                <w:szCs w:val="20"/>
              </w:rPr>
              <w:t>страховые компании</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980521" w:rsidRDefault="00723C74" w:rsidP="0000425E">
            <w:pPr>
              <w:pStyle w:val="ConsPlusNormal"/>
              <w:jc w:val="center"/>
              <w:rPr>
                <w:sz w:val="20"/>
                <w:szCs w:val="20"/>
              </w:rPr>
            </w:pPr>
            <w:r w:rsidRPr="00E11435">
              <w:rPr>
                <w:sz w:val="20"/>
                <w:szCs w:val="20"/>
              </w:rPr>
              <w:t xml:space="preserve">3 </w:t>
            </w:r>
            <w:r w:rsidRPr="00E11435">
              <w:rPr>
                <w:sz w:val="20"/>
                <w:szCs w:val="20"/>
              </w:rPr>
              <w:br/>
              <w:t xml:space="preserve">машино-места на 100 </w:t>
            </w:r>
            <w:proofErr w:type="spellStart"/>
            <w:r w:rsidRPr="00E11435">
              <w:rPr>
                <w:sz w:val="20"/>
                <w:szCs w:val="20"/>
              </w:rPr>
              <w:t>кв</w:t>
            </w:r>
            <w:proofErr w:type="gramStart"/>
            <w:r w:rsidRPr="00E11435">
              <w:rPr>
                <w:sz w:val="20"/>
                <w:szCs w:val="20"/>
              </w:rPr>
              <w:t>.м</w:t>
            </w:r>
            <w:proofErr w:type="spellEnd"/>
            <w:proofErr w:type="gramEnd"/>
            <w:r w:rsidR="00980521" w:rsidRPr="00980521">
              <w:rPr>
                <w:sz w:val="20"/>
                <w:szCs w:val="20"/>
              </w:rPr>
              <w:t xml:space="preserve"> </w:t>
            </w:r>
            <w:r w:rsidR="00980521" w:rsidRPr="005128C2">
              <w:rPr>
                <w:i/>
                <w:sz w:val="20"/>
                <w:szCs w:val="20"/>
              </w:rPr>
              <w:t>общей 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lastRenderedPageBreak/>
              <w:t>1.2.</w:t>
            </w:r>
            <w:r w:rsidR="00553F60">
              <w:rPr>
                <w:sz w:val="20"/>
                <w:szCs w:val="20"/>
              </w:rPr>
              <w:t>7</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80735F" w:rsidP="0000425E">
            <w:pPr>
              <w:pStyle w:val="ConsPlusNormal"/>
              <w:jc w:val="center"/>
              <w:rPr>
                <w:sz w:val="20"/>
                <w:szCs w:val="20"/>
              </w:rPr>
            </w:pPr>
            <w:r w:rsidRPr="0080735F">
              <w:rPr>
                <w:sz w:val="20"/>
                <w:szCs w:val="20"/>
              </w:rPr>
              <w:t>Промышленные предприятия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80735F" w:rsidP="0000425E">
            <w:pPr>
              <w:pStyle w:val="ConsPlusNormal"/>
              <w:jc w:val="center"/>
              <w:rPr>
                <w:sz w:val="20"/>
                <w:szCs w:val="20"/>
              </w:rPr>
            </w:pPr>
            <w:r>
              <w:rPr>
                <w:sz w:val="20"/>
                <w:szCs w:val="20"/>
              </w:rPr>
              <w:t>1</w:t>
            </w:r>
            <w:r w:rsidR="00723C74" w:rsidRPr="00E11435">
              <w:rPr>
                <w:sz w:val="20"/>
                <w:szCs w:val="20"/>
              </w:rPr>
              <w:t>3</w:t>
            </w:r>
          </w:p>
          <w:p w:rsidR="00723C74" w:rsidRPr="00E11435" w:rsidRDefault="00723C74" w:rsidP="0080735F">
            <w:pPr>
              <w:pStyle w:val="ConsPlusNormal"/>
              <w:jc w:val="center"/>
              <w:rPr>
                <w:sz w:val="20"/>
                <w:szCs w:val="20"/>
              </w:rPr>
            </w:pPr>
            <w:r w:rsidRPr="00E11435">
              <w:rPr>
                <w:sz w:val="20"/>
                <w:szCs w:val="20"/>
              </w:rPr>
              <w:t xml:space="preserve">машино-места на </w:t>
            </w:r>
            <w:r w:rsidR="0080735F">
              <w:rPr>
                <w:sz w:val="20"/>
                <w:szCs w:val="20"/>
              </w:rPr>
              <w:t>100</w:t>
            </w:r>
            <w:r w:rsidRPr="00E11435">
              <w:rPr>
                <w:sz w:val="20"/>
                <w:szCs w:val="20"/>
              </w:rPr>
              <w:t xml:space="preserve"> </w:t>
            </w:r>
            <w:r w:rsidR="0080735F" w:rsidRPr="0080735F">
              <w:rPr>
                <w:sz w:val="20"/>
                <w:szCs w:val="20"/>
              </w:rPr>
              <w:t>работающих в двух смежных сменах</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t>1.2.</w:t>
            </w:r>
            <w:r w:rsidR="00553F60">
              <w:rPr>
                <w:sz w:val="20"/>
                <w:szCs w:val="20"/>
              </w:rPr>
              <w:t>8</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Здания и комплексы многофункциональные</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 xml:space="preserve">По </w:t>
            </w:r>
            <w:hyperlink r:id="rId33" w:history="1">
              <w:r w:rsidRPr="00E11435">
                <w:rPr>
                  <w:sz w:val="20"/>
                  <w:szCs w:val="20"/>
                </w:rPr>
                <w:t>СП 160.1325800</w:t>
              </w:r>
              <w:proofErr w:type="gramStart"/>
            </w:hyperlink>
            <w:r w:rsidR="00635CBA">
              <w:rPr>
                <w:sz w:val="20"/>
                <w:szCs w:val="20"/>
              </w:rPr>
              <w:br/>
            </w:r>
            <w:r w:rsidR="00635CBA">
              <w:rPr>
                <w:sz w:val="20"/>
                <w:szCs w:val="20"/>
              </w:rPr>
              <w:br/>
            </w:r>
            <w:r w:rsidR="00635CBA" w:rsidRPr="00635CBA">
              <w:rPr>
                <w:sz w:val="18"/>
                <w:szCs w:val="20"/>
              </w:rPr>
              <w:t>П</w:t>
            </w:r>
            <w:proofErr w:type="gramEnd"/>
            <w:r w:rsidR="00635CBA" w:rsidRPr="00635CBA">
              <w:rPr>
                <w:sz w:val="18"/>
                <w:szCs w:val="20"/>
              </w:rPr>
              <w:t>ринимать отдельно для каждого функционального объекта в составе МФЦ</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t>1.2.</w:t>
            </w:r>
            <w:r w:rsidR="00553F60">
              <w:rPr>
                <w:sz w:val="20"/>
                <w:szCs w:val="20"/>
              </w:rPr>
              <w:t>9</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Здания судов общей юрисдикции</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 xml:space="preserve">По </w:t>
            </w:r>
            <w:hyperlink r:id="rId34" w:history="1">
              <w:r w:rsidRPr="00E11435">
                <w:rPr>
                  <w:sz w:val="20"/>
                  <w:szCs w:val="20"/>
                </w:rPr>
                <w:t>СП 152.13330</w:t>
              </w:r>
            </w:hyperlink>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t>1.2.</w:t>
            </w:r>
            <w:r w:rsidR="00553F60">
              <w:rPr>
                <w:sz w:val="20"/>
                <w:szCs w:val="20"/>
              </w:rPr>
              <w:t>10</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Здания и сооружения следственных органов</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 xml:space="preserve">По </w:t>
            </w:r>
            <w:hyperlink r:id="rId35" w:history="1">
              <w:r w:rsidRPr="00E11435">
                <w:rPr>
                  <w:sz w:val="20"/>
                  <w:szCs w:val="20"/>
                </w:rPr>
                <w:t>СП 228.1325800</w:t>
              </w:r>
            </w:hyperlink>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111B07" w:rsidRDefault="00111B07" w:rsidP="0000425E">
            <w:pPr>
              <w:pStyle w:val="ConsPlusNormal"/>
              <w:jc w:val="center"/>
              <w:rPr>
                <w:sz w:val="20"/>
                <w:szCs w:val="20"/>
              </w:rPr>
            </w:pPr>
          </w:p>
          <w:p w:rsidR="00723C74"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p w:rsidR="00111B07" w:rsidRPr="005128C2" w:rsidRDefault="00111B07" w:rsidP="0000425E">
            <w:pPr>
              <w:pStyle w:val="ConsPlusNormal"/>
              <w:jc w:val="center"/>
              <w:rPr>
                <w:sz w:val="20"/>
                <w:szCs w:val="20"/>
              </w:rPr>
            </w:pPr>
          </w:p>
        </w:tc>
      </w:tr>
      <w:tr w:rsidR="0008684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8684F" w:rsidRPr="005128C2" w:rsidRDefault="0008684F" w:rsidP="00F947A4">
            <w:pPr>
              <w:pStyle w:val="ConsPlusNormal"/>
              <w:jc w:val="center"/>
              <w:rPr>
                <w:sz w:val="20"/>
                <w:szCs w:val="20"/>
              </w:rPr>
            </w:pPr>
            <w:r>
              <w:rPr>
                <w:sz w:val="20"/>
                <w:szCs w:val="20"/>
              </w:rPr>
              <w:t>1.2.</w:t>
            </w:r>
            <w:r w:rsidR="00553F60">
              <w:rPr>
                <w:sz w:val="20"/>
                <w:szCs w:val="20"/>
              </w:rPr>
              <w:t>11</w:t>
            </w:r>
          </w:p>
        </w:tc>
        <w:tc>
          <w:tcPr>
            <w:tcW w:w="2636" w:type="dxa"/>
            <w:tcBorders>
              <w:top w:val="single" w:sz="4" w:space="0" w:color="auto"/>
              <w:left w:val="single" w:sz="4" w:space="0" w:color="auto"/>
              <w:bottom w:val="single" w:sz="4" w:space="0" w:color="auto"/>
              <w:right w:val="single" w:sz="4" w:space="0" w:color="auto"/>
            </w:tcBorders>
            <w:vAlign w:val="center"/>
          </w:tcPr>
          <w:p w:rsidR="0008684F" w:rsidRPr="00723C74" w:rsidRDefault="0008684F" w:rsidP="00F947A4">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980521" w:rsidRPr="00980521" w:rsidRDefault="0008684F" w:rsidP="00980521">
            <w:pPr>
              <w:pStyle w:val="ConsPlusNormal"/>
              <w:jc w:val="center"/>
              <w:rPr>
                <w:sz w:val="20"/>
                <w:szCs w:val="20"/>
              </w:rPr>
            </w:pPr>
            <w:r w:rsidRPr="005128C2">
              <w:rPr>
                <w:sz w:val="20"/>
                <w:szCs w:val="20"/>
              </w:rPr>
              <w:t>Исправительные учреждения и центры уголовно-исполнительной системы</w:t>
            </w:r>
            <w:r>
              <w:rPr>
                <w:sz w:val="20"/>
                <w:szCs w:val="20"/>
              </w:rPr>
              <w:t xml:space="preserve"> </w:t>
            </w:r>
          </w:p>
          <w:p w:rsidR="0008684F" w:rsidRPr="005128C2" w:rsidRDefault="0008684F" w:rsidP="00980521">
            <w:pPr>
              <w:pStyle w:val="ConsPlusNormal"/>
              <w:jc w:val="center"/>
              <w:rPr>
                <w:sz w:val="20"/>
                <w:szCs w:val="20"/>
              </w:rPr>
            </w:pPr>
            <w:r w:rsidRPr="00942CD4">
              <w:rPr>
                <w:i/>
                <w:sz w:val="20"/>
                <w:szCs w:val="20"/>
              </w:rPr>
              <w:t>по СП 308.1325800</w:t>
            </w:r>
          </w:p>
        </w:tc>
        <w:tc>
          <w:tcPr>
            <w:tcW w:w="1786" w:type="dxa"/>
            <w:tcBorders>
              <w:top w:val="single" w:sz="4" w:space="0" w:color="auto"/>
              <w:left w:val="single" w:sz="4" w:space="0" w:color="auto"/>
              <w:bottom w:val="single" w:sz="4" w:space="0" w:color="auto"/>
              <w:right w:val="single" w:sz="4" w:space="0" w:color="auto"/>
            </w:tcBorders>
            <w:vAlign w:val="center"/>
          </w:tcPr>
          <w:p w:rsidR="0008684F" w:rsidRPr="00E11435" w:rsidRDefault="0008684F" w:rsidP="00F947A4">
            <w:pPr>
              <w:pStyle w:val="ConsPlusNormal"/>
              <w:jc w:val="center"/>
              <w:rPr>
                <w:sz w:val="20"/>
                <w:szCs w:val="20"/>
              </w:rPr>
            </w:pPr>
            <w:r w:rsidRPr="00E11435">
              <w:rPr>
                <w:i/>
                <w:sz w:val="20"/>
                <w:szCs w:val="20"/>
              </w:rPr>
              <w:t>8 машино-мест на 1</w:t>
            </w:r>
            <w:r w:rsidR="00553F60">
              <w:rPr>
                <w:i/>
                <w:sz w:val="20"/>
                <w:szCs w:val="20"/>
              </w:rPr>
              <w:t>0</w:t>
            </w:r>
            <w:r w:rsidRPr="00E11435">
              <w:rPr>
                <w:i/>
                <w:sz w:val="20"/>
                <w:szCs w:val="20"/>
              </w:rPr>
              <w:t>0 расчетных единиц</w:t>
            </w:r>
          </w:p>
        </w:tc>
        <w:tc>
          <w:tcPr>
            <w:tcW w:w="2325" w:type="dxa"/>
            <w:tcBorders>
              <w:top w:val="single" w:sz="4" w:space="0" w:color="auto"/>
              <w:left w:val="single" w:sz="4" w:space="0" w:color="auto"/>
              <w:bottom w:val="single" w:sz="4" w:space="0" w:color="auto"/>
              <w:right w:val="single" w:sz="4" w:space="0" w:color="auto"/>
            </w:tcBorders>
            <w:vAlign w:val="center"/>
          </w:tcPr>
          <w:p w:rsidR="0008684F" w:rsidRPr="005128C2" w:rsidRDefault="0008684F" w:rsidP="00F947A4">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8684F" w:rsidRPr="005128C2" w:rsidRDefault="0008684F" w:rsidP="00F947A4">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111B07" w:rsidRDefault="00111B07" w:rsidP="00F947A4">
            <w:pPr>
              <w:pStyle w:val="ConsPlusNormal"/>
              <w:jc w:val="center"/>
              <w:rPr>
                <w:sz w:val="20"/>
                <w:szCs w:val="20"/>
              </w:rPr>
            </w:pPr>
          </w:p>
          <w:p w:rsidR="0008684F" w:rsidRDefault="0008684F" w:rsidP="00F947A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p w:rsidR="00111B07" w:rsidRPr="005128C2" w:rsidRDefault="00111B07" w:rsidP="00F947A4">
            <w:pPr>
              <w:pStyle w:val="ConsPlusNormal"/>
              <w:jc w:val="center"/>
              <w:rPr>
                <w:sz w:val="20"/>
                <w:szCs w:val="20"/>
              </w:rPr>
            </w:pPr>
          </w:p>
        </w:tc>
      </w:tr>
      <w:tr w:rsidR="00635CBA"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CBA" w:rsidRPr="009E0228" w:rsidRDefault="00635CBA"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CBA" w:rsidRPr="00723C74" w:rsidRDefault="00635CBA" w:rsidP="00A57E7A">
            <w:pPr>
              <w:jc w:val="center"/>
              <w:rPr>
                <w:rFonts w:ascii="Times New Roman" w:hAnsi="Times New Roman" w:cs="Times New Roman"/>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CBA" w:rsidRPr="00635CBA" w:rsidRDefault="00635CBA" w:rsidP="00A57E7A">
            <w:pPr>
              <w:pStyle w:val="ConsPlusNormal"/>
              <w:jc w:val="center"/>
              <w:rPr>
                <w:b/>
                <w:sz w:val="20"/>
                <w:szCs w:val="20"/>
              </w:rPr>
            </w:pPr>
            <w:r w:rsidRPr="00635CBA">
              <w:rPr>
                <w:i/>
                <w:sz w:val="20"/>
                <w:szCs w:val="20"/>
                <w:u w:val="single"/>
              </w:rPr>
              <w:t xml:space="preserve">Для </w:t>
            </w:r>
            <w:proofErr w:type="gramStart"/>
            <w:r w:rsidRPr="00635CBA">
              <w:rPr>
                <w:i/>
                <w:sz w:val="20"/>
                <w:szCs w:val="20"/>
                <w:u w:val="single"/>
              </w:rPr>
              <w:t>образовательные</w:t>
            </w:r>
            <w:proofErr w:type="gramEnd"/>
            <w:r w:rsidRPr="00635CBA">
              <w:rPr>
                <w:i/>
                <w:sz w:val="20"/>
                <w:szCs w:val="20"/>
                <w:u w:val="single"/>
              </w:rPr>
              <w:t xml:space="preserve"> учреждений</w:t>
            </w:r>
            <w:r w:rsidRPr="00635CBA">
              <w:rPr>
                <w:b/>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CBA" w:rsidRPr="00E11435" w:rsidRDefault="00635CBA" w:rsidP="00A57E7A">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CBA" w:rsidRDefault="00635CBA" w:rsidP="00A57E7A">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CBA" w:rsidRDefault="00635CBA" w:rsidP="00A57E7A">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5CBA" w:rsidRPr="005128C2" w:rsidRDefault="00635CBA" w:rsidP="00A57E7A">
            <w:pPr>
              <w:pStyle w:val="ConsPlusNormal"/>
              <w:jc w:val="center"/>
              <w:rPr>
                <w:sz w:val="20"/>
                <w:szCs w:val="20"/>
              </w:rPr>
            </w:pPr>
          </w:p>
        </w:tc>
      </w:tr>
      <w:tr w:rsidR="00635CBA"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635CBA" w:rsidRPr="00723C74" w:rsidRDefault="00635CBA" w:rsidP="00F265CC">
            <w:pPr>
              <w:pStyle w:val="ConsPlusNormal"/>
              <w:jc w:val="center"/>
              <w:rPr>
                <w:sz w:val="20"/>
                <w:szCs w:val="20"/>
              </w:rPr>
            </w:pPr>
            <w:r w:rsidRPr="009E0228">
              <w:rPr>
                <w:sz w:val="20"/>
                <w:szCs w:val="20"/>
              </w:rPr>
              <w:lastRenderedPageBreak/>
              <w:t>1.2</w:t>
            </w:r>
            <w:r>
              <w:rPr>
                <w:sz w:val="20"/>
                <w:szCs w:val="20"/>
              </w:rPr>
              <w:t>.</w:t>
            </w:r>
            <w:r w:rsidR="00553F60">
              <w:rPr>
                <w:sz w:val="20"/>
                <w:szCs w:val="20"/>
              </w:rPr>
              <w:t>12</w:t>
            </w:r>
          </w:p>
        </w:tc>
        <w:tc>
          <w:tcPr>
            <w:tcW w:w="2636" w:type="dxa"/>
            <w:tcBorders>
              <w:top w:val="single" w:sz="4" w:space="0" w:color="auto"/>
              <w:left w:val="single" w:sz="4" w:space="0" w:color="auto"/>
              <w:bottom w:val="single" w:sz="4" w:space="0" w:color="auto"/>
              <w:right w:val="single" w:sz="4" w:space="0" w:color="auto"/>
            </w:tcBorders>
            <w:vAlign w:val="center"/>
          </w:tcPr>
          <w:p w:rsidR="00635CBA" w:rsidRPr="00723C74" w:rsidRDefault="00635CBA" w:rsidP="00A57E7A">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635CBA" w:rsidRPr="005128C2" w:rsidRDefault="00980521" w:rsidP="00A57E7A">
            <w:pPr>
              <w:pStyle w:val="ConsPlusNormal"/>
              <w:jc w:val="center"/>
              <w:rPr>
                <w:sz w:val="20"/>
                <w:szCs w:val="20"/>
              </w:rPr>
            </w:pPr>
            <w:r>
              <w:rPr>
                <w:sz w:val="20"/>
                <w:szCs w:val="20"/>
                <w:lang w:val="en-US"/>
              </w:rPr>
              <w:t xml:space="preserve">- </w:t>
            </w:r>
            <w:r w:rsidR="00635CBA" w:rsidRPr="00635CBA">
              <w:rPr>
                <w:sz w:val="20"/>
                <w:szCs w:val="20"/>
              </w:rPr>
              <w:t>Дошкольные образовательные организации</w:t>
            </w:r>
          </w:p>
        </w:tc>
        <w:tc>
          <w:tcPr>
            <w:tcW w:w="1786" w:type="dxa"/>
            <w:tcBorders>
              <w:top w:val="single" w:sz="4" w:space="0" w:color="auto"/>
              <w:left w:val="single" w:sz="4" w:space="0" w:color="auto"/>
              <w:bottom w:val="single" w:sz="4" w:space="0" w:color="auto"/>
              <w:right w:val="single" w:sz="4" w:space="0" w:color="auto"/>
            </w:tcBorders>
            <w:vAlign w:val="center"/>
          </w:tcPr>
          <w:p w:rsidR="00635CBA" w:rsidRPr="00E11435" w:rsidRDefault="00635CBA" w:rsidP="00A57E7A">
            <w:pPr>
              <w:pStyle w:val="ConsPlusNormal"/>
              <w:jc w:val="center"/>
              <w:rPr>
                <w:sz w:val="20"/>
                <w:szCs w:val="20"/>
              </w:rPr>
            </w:pPr>
            <w:r>
              <w:rPr>
                <w:sz w:val="20"/>
                <w:szCs w:val="20"/>
              </w:rPr>
              <w:t xml:space="preserve">5 машино-мест на 100 детей, </w:t>
            </w:r>
            <w:r>
              <w:rPr>
                <w:sz w:val="20"/>
                <w:szCs w:val="20"/>
              </w:rPr>
              <w:br/>
            </w:r>
            <w:r>
              <w:rPr>
                <w:sz w:val="20"/>
                <w:szCs w:val="20"/>
              </w:rPr>
              <w:br/>
              <w:t>но не менее 7 машино-мест на 1 объект</w:t>
            </w:r>
          </w:p>
        </w:tc>
        <w:tc>
          <w:tcPr>
            <w:tcW w:w="2325" w:type="dxa"/>
            <w:tcBorders>
              <w:top w:val="single" w:sz="4" w:space="0" w:color="auto"/>
              <w:left w:val="single" w:sz="4" w:space="0" w:color="auto"/>
              <w:bottom w:val="single" w:sz="4" w:space="0" w:color="auto"/>
              <w:right w:val="single" w:sz="4" w:space="0" w:color="auto"/>
            </w:tcBorders>
            <w:vAlign w:val="center"/>
          </w:tcPr>
          <w:p w:rsidR="00635CBA" w:rsidRPr="005128C2" w:rsidRDefault="00635CBA"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635CBA" w:rsidRPr="005128C2" w:rsidRDefault="00635CBA" w:rsidP="00A57E7A">
            <w:pPr>
              <w:pStyle w:val="ConsPlusNormal"/>
              <w:jc w:val="center"/>
              <w:rPr>
                <w:sz w:val="20"/>
                <w:szCs w:val="20"/>
              </w:rPr>
            </w:pPr>
            <w:r>
              <w:rPr>
                <w:sz w:val="20"/>
                <w:szCs w:val="20"/>
              </w:rPr>
              <w:t>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635CBA" w:rsidRPr="005128C2" w:rsidRDefault="00635CBA"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635CBA"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635CBA" w:rsidRPr="00723C74" w:rsidRDefault="00635CBA" w:rsidP="00F947A4">
            <w:pPr>
              <w:pStyle w:val="ConsPlusNormal"/>
              <w:jc w:val="center"/>
              <w:rPr>
                <w:sz w:val="20"/>
                <w:szCs w:val="20"/>
              </w:rPr>
            </w:pPr>
            <w:r w:rsidRPr="009E0228">
              <w:rPr>
                <w:sz w:val="20"/>
                <w:szCs w:val="20"/>
              </w:rPr>
              <w:t>1.2.</w:t>
            </w:r>
            <w:r w:rsidR="00553F60">
              <w:rPr>
                <w:sz w:val="20"/>
                <w:szCs w:val="20"/>
              </w:rPr>
              <w:t>13</w:t>
            </w:r>
          </w:p>
        </w:tc>
        <w:tc>
          <w:tcPr>
            <w:tcW w:w="2636" w:type="dxa"/>
            <w:tcBorders>
              <w:top w:val="single" w:sz="4" w:space="0" w:color="auto"/>
              <w:left w:val="single" w:sz="4" w:space="0" w:color="auto"/>
              <w:bottom w:val="single" w:sz="4" w:space="0" w:color="auto"/>
              <w:right w:val="single" w:sz="4" w:space="0" w:color="auto"/>
            </w:tcBorders>
            <w:vAlign w:val="center"/>
          </w:tcPr>
          <w:p w:rsidR="00635CBA" w:rsidRPr="00723C74" w:rsidRDefault="00635CBA" w:rsidP="00A57E7A">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635CBA" w:rsidRPr="005128C2" w:rsidRDefault="00980521" w:rsidP="00A57E7A">
            <w:pPr>
              <w:pStyle w:val="ConsPlusNormal"/>
              <w:jc w:val="center"/>
              <w:rPr>
                <w:sz w:val="20"/>
                <w:szCs w:val="20"/>
              </w:rPr>
            </w:pPr>
            <w:r>
              <w:rPr>
                <w:sz w:val="20"/>
                <w:lang w:val="en-US"/>
              </w:rPr>
              <w:t xml:space="preserve">- </w:t>
            </w:r>
            <w:r w:rsidR="00635CBA" w:rsidRPr="00635CBA">
              <w:rPr>
                <w:sz w:val="20"/>
              </w:rPr>
              <w:t>Общеобразовательные организации</w:t>
            </w:r>
          </w:p>
        </w:tc>
        <w:tc>
          <w:tcPr>
            <w:tcW w:w="1786" w:type="dxa"/>
            <w:tcBorders>
              <w:top w:val="single" w:sz="4" w:space="0" w:color="auto"/>
              <w:left w:val="single" w:sz="4" w:space="0" w:color="auto"/>
              <w:bottom w:val="single" w:sz="4" w:space="0" w:color="auto"/>
              <w:right w:val="single" w:sz="4" w:space="0" w:color="auto"/>
            </w:tcBorders>
            <w:vAlign w:val="center"/>
          </w:tcPr>
          <w:p w:rsidR="00635CBA" w:rsidRPr="00E11435" w:rsidRDefault="00DE05E5" w:rsidP="00DE05E5">
            <w:pPr>
              <w:pStyle w:val="ConsPlusNormal"/>
              <w:jc w:val="center"/>
              <w:rPr>
                <w:sz w:val="20"/>
                <w:szCs w:val="20"/>
              </w:rPr>
            </w:pPr>
            <w:r>
              <w:rPr>
                <w:sz w:val="20"/>
                <w:szCs w:val="20"/>
              </w:rPr>
              <w:t xml:space="preserve">15 машино-мест на 1000 обучающихся, </w:t>
            </w:r>
            <w:r>
              <w:rPr>
                <w:sz w:val="20"/>
                <w:szCs w:val="20"/>
              </w:rPr>
              <w:br/>
            </w:r>
            <w:r>
              <w:rPr>
                <w:sz w:val="20"/>
                <w:szCs w:val="20"/>
              </w:rPr>
              <w:br/>
              <w:t>но не менее 8 машино-мест на 1 объект</w:t>
            </w:r>
          </w:p>
        </w:tc>
        <w:tc>
          <w:tcPr>
            <w:tcW w:w="2325" w:type="dxa"/>
            <w:tcBorders>
              <w:top w:val="single" w:sz="4" w:space="0" w:color="auto"/>
              <w:left w:val="single" w:sz="4" w:space="0" w:color="auto"/>
              <w:bottom w:val="single" w:sz="4" w:space="0" w:color="auto"/>
              <w:right w:val="single" w:sz="4" w:space="0" w:color="auto"/>
            </w:tcBorders>
            <w:vAlign w:val="center"/>
          </w:tcPr>
          <w:p w:rsidR="00635CBA" w:rsidRPr="005128C2" w:rsidRDefault="00635CBA"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635CBA" w:rsidRPr="005128C2" w:rsidRDefault="00635CBA" w:rsidP="00A57E7A">
            <w:pPr>
              <w:pStyle w:val="ConsPlusNormal"/>
              <w:jc w:val="center"/>
              <w:rPr>
                <w:sz w:val="20"/>
                <w:szCs w:val="20"/>
              </w:rPr>
            </w:pPr>
            <w:r>
              <w:rPr>
                <w:sz w:val="20"/>
                <w:szCs w:val="20"/>
              </w:rPr>
              <w:t>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635CBA" w:rsidRPr="005128C2" w:rsidRDefault="00635CBA"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t>1.2.</w:t>
            </w:r>
            <w:r w:rsidR="00553F60">
              <w:rPr>
                <w:sz w:val="20"/>
                <w:szCs w:val="20"/>
              </w:rPr>
              <w:t>14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980521" w:rsidRDefault="00980521" w:rsidP="00980521">
            <w:pPr>
              <w:pStyle w:val="ConsPlusNormal"/>
              <w:jc w:val="center"/>
              <w:rPr>
                <w:sz w:val="20"/>
                <w:szCs w:val="20"/>
              </w:rPr>
            </w:pPr>
            <w:r w:rsidRPr="00980521">
              <w:rPr>
                <w:sz w:val="20"/>
                <w:szCs w:val="20"/>
              </w:rPr>
              <w:t xml:space="preserve">- </w:t>
            </w:r>
            <w:r w:rsidR="00723C74" w:rsidRPr="005128C2">
              <w:rPr>
                <w:sz w:val="20"/>
                <w:szCs w:val="20"/>
              </w:rPr>
              <w:t>Образовательные организации, реализующие программы высшего</w:t>
            </w:r>
            <w:r w:rsidR="00DE05E5">
              <w:rPr>
                <w:sz w:val="20"/>
                <w:szCs w:val="20"/>
              </w:rPr>
              <w:t xml:space="preserve"> и </w:t>
            </w:r>
            <w:proofErr w:type="spellStart"/>
            <w:r w:rsidR="00DE05E5">
              <w:rPr>
                <w:sz w:val="20"/>
                <w:szCs w:val="20"/>
              </w:rPr>
              <w:t>среднеспециального</w:t>
            </w:r>
            <w:proofErr w:type="spellEnd"/>
            <w:r>
              <w:rPr>
                <w:sz w:val="20"/>
                <w:szCs w:val="20"/>
              </w:rPr>
              <w:t xml:space="preserve"> образования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A36CBC" w:rsidP="0000425E">
            <w:pPr>
              <w:pStyle w:val="ConsPlusNormal"/>
              <w:jc w:val="center"/>
              <w:rPr>
                <w:sz w:val="20"/>
                <w:szCs w:val="20"/>
              </w:rPr>
            </w:pPr>
            <w:r>
              <w:rPr>
                <w:sz w:val="20"/>
                <w:szCs w:val="20"/>
              </w:rPr>
              <w:t>2,5</w:t>
            </w:r>
            <w:r w:rsidR="00723C74" w:rsidRPr="00E11435">
              <w:rPr>
                <w:sz w:val="20"/>
                <w:szCs w:val="20"/>
              </w:rPr>
              <w:t xml:space="preserve"> машино-мест</w:t>
            </w:r>
            <w:r>
              <w:rPr>
                <w:sz w:val="20"/>
                <w:szCs w:val="20"/>
              </w:rPr>
              <w:t>а</w:t>
            </w:r>
            <w:r w:rsidR="00723C74" w:rsidRPr="00E11435">
              <w:rPr>
                <w:sz w:val="20"/>
                <w:szCs w:val="20"/>
              </w:rPr>
              <w:t xml:space="preserve"> на 1</w:t>
            </w:r>
            <w:r>
              <w:rPr>
                <w:sz w:val="20"/>
                <w:szCs w:val="20"/>
              </w:rPr>
              <w:t>0</w:t>
            </w:r>
            <w:r w:rsidR="00723C74" w:rsidRPr="00E11435">
              <w:rPr>
                <w:sz w:val="20"/>
                <w:szCs w:val="20"/>
              </w:rPr>
              <w:t xml:space="preserve"> преподавателей и</w:t>
            </w:r>
          </w:p>
          <w:p w:rsidR="00723C74" w:rsidRPr="00E11435" w:rsidRDefault="00723C74" w:rsidP="00980521">
            <w:pPr>
              <w:pStyle w:val="ConsPlusNormal"/>
              <w:jc w:val="center"/>
              <w:rPr>
                <w:sz w:val="20"/>
                <w:szCs w:val="20"/>
              </w:rPr>
            </w:pPr>
            <w:r w:rsidRPr="00E11435">
              <w:rPr>
                <w:sz w:val="20"/>
                <w:szCs w:val="20"/>
              </w:rPr>
              <w:t>1</w:t>
            </w:r>
            <w:r w:rsidR="00A36CBC">
              <w:rPr>
                <w:sz w:val="20"/>
                <w:szCs w:val="20"/>
              </w:rPr>
              <w:t>0</w:t>
            </w:r>
            <w:r w:rsidRPr="00E11435">
              <w:rPr>
                <w:sz w:val="20"/>
                <w:szCs w:val="20"/>
              </w:rPr>
              <w:t xml:space="preserve"> машино-место на 10</w:t>
            </w:r>
            <w:r w:rsidR="00A36CBC">
              <w:rPr>
                <w:sz w:val="20"/>
                <w:szCs w:val="20"/>
              </w:rPr>
              <w:t>0</w:t>
            </w:r>
            <w:r w:rsidRPr="00E11435">
              <w:rPr>
                <w:sz w:val="20"/>
                <w:szCs w:val="20"/>
              </w:rPr>
              <w:t xml:space="preserve"> студентов</w:t>
            </w:r>
            <w:r w:rsidR="00980521" w:rsidRPr="005128C2">
              <w:rPr>
                <w:i/>
                <w:sz w:val="20"/>
                <w:szCs w:val="20"/>
              </w:rPr>
              <w:t>, занятые в одну смену</w:t>
            </w:r>
            <w:r w:rsidR="00980521" w:rsidRPr="00980521">
              <w:rPr>
                <w:i/>
                <w:sz w:val="20"/>
                <w:szCs w:val="20"/>
              </w:rPr>
              <w:t xml:space="preserve"> </w:t>
            </w:r>
            <w:r w:rsidR="00DE05E5">
              <w:rPr>
                <w:sz w:val="20"/>
                <w:szCs w:val="20"/>
              </w:rPr>
              <w:t>или</w:t>
            </w:r>
            <w:r w:rsidR="00DE05E5">
              <w:rPr>
                <w:sz w:val="20"/>
                <w:szCs w:val="20"/>
              </w:rPr>
              <w:br/>
              <w:t>8 машиномест на 1000 кв.м. 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t>1.2.</w:t>
            </w:r>
            <w:r w:rsidR="00553F60">
              <w:rPr>
                <w:sz w:val="20"/>
                <w:szCs w:val="20"/>
              </w:rPr>
              <w:t>15</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980521">
            <w:pPr>
              <w:pStyle w:val="ConsPlusNormal"/>
              <w:jc w:val="center"/>
              <w:rPr>
                <w:sz w:val="20"/>
                <w:szCs w:val="20"/>
              </w:rPr>
            </w:pPr>
            <w:r w:rsidRPr="005128C2">
              <w:rPr>
                <w:sz w:val="20"/>
                <w:szCs w:val="20"/>
              </w:rPr>
              <w:t>Профессиональные образовательные организации, образовательные организации искусств городского значения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B373B" w:rsidP="007B373B">
            <w:pPr>
              <w:pStyle w:val="ConsPlusNormal"/>
              <w:jc w:val="center"/>
              <w:rPr>
                <w:sz w:val="20"/>
                <w:szCs w:val="20"/>
              </w:rPr>
            </w:pPr>
            <w:r>
              <w:rPr>
                <w:sz w:val="20"/>
                <w:szCs w:val="20"/>
              </w:rPr>
              <w:t>33</w:t>
            </w:r>
            <w:r w:rsidR="00723C74" w:rsidRPr="00E11435">
              <w:rPr>
                <w:sz w:val="20"/>
                <w:szCs w:val="20"/>
              </w:rPr>
              <w:t xml:space="preserve"> машино-места на 10</w:t>
            </w:r>
            <w:r>
              <w:rPr>
                <w:sz w:val="20"/>
                <w:szCs w:val="20"/>
              </w:rPr>
              <w:t>0</w:t>
            </w:r>
            <w:r w:rsidR="00723C74" w:rsidRPr="00E11435">
              <w:rPr>
                <w:sz w:val="20"/>
                <w:szCs w:val="20"/>
              </w:rPr>
              <w:t xml:space="preserve"> преподавателей</w:t>
            </w:r>
            <w:r w:rsidR="00980521" w:rsidRPr="005128C2">
              <w:rPr>
                <w:i/>
                <w:sz w:val="20"/>
                <w:szCs w:val="20"/>
              </w:rPr>
              <w:t>, занятые в одну смену</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F947A4">
            <w:pPr>
              <w:pStyle w:val="ConsPlusNormal"/>
              <w:jc w:val="center"/>
              <w:rPr>
                <w:sz w:val="20"/>
                <w:szCs w:val="20"/>
              </w:rPr>
            </w:pPr>
            <w:r w:rsidRPr="009E0228">
              <w:rPr>
                <w:sz w:val="20"/>
                <w:szCs w:val="20"/>
              </w:rPr>
              <w:t>1.2.</w:t>
            </w:r>
            <w:r w:rsidR="00553F60">
              <w:rPr>
                <w:sz w:val="20"/>
                <w:szCs w:val="20"/>
              </w:rPr>
              <w:t>16</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DE05E5">
            <w:pPr>
              <w:pStyle w:val="ConsPlusNormal"/>
              <w:jc w:val="center"/>
              <w:rPr>
                <w:sz w:val="20"/>
                <w:szCs w:val="20"/>
              </w:rPr>
            </w:pPr>
            <w:r w:rsidRPr="005128C2">
              <w:rPr>
                <w:sz w:val="20"/>
                <w:szCs w:val="20"/>
              </w:rPr>
              <w:t>Центры обучения, самодеятельного творчества, к</w:t>
            </w:r>
            <w:r w:rsidR="00DE05E5">
              <w:rPr>
                <w:sz w:val="20"/>
                <w:szCs w:val="20"/>
              </w:rPr>
              <w:t>лубы по интересам для взрослых</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A36CBC" w:rsidP="0000425E">
            <w:pPr>
              <w:pStyle w:val="ConsPlusNormal"/>
              <w:jc w:val="center"/>
              <w:rPr>
                <w:sz w:val="20"/>
                <w:szCs w:val="20"/>
              </w:rPr>
            </w:pPr>
            <w:r>
              <w:rPr>
                <w:sz w:val="20"/>
                <w:szCs w:val="20"/>
              </w:rPr>
              <w:t>4</w:t>
            </w:r>
            <w:r w:rsidR="00723C74" w:rsidRPr="00E11435">
              <w:rPr>
                <w:sz w:val="20"/>
                <w:szCs w:val="20"/>
              </w:rPr>
              <w:t xml:space="preserve"> машино-мест</w:t>
            </w:r>
            <w:r>
              <w:rPr>
                <w:sz w:val="20"/>
                <w:szCs w:val="20"/>
              </w:rPr>
              <w:t>а</w:t>
            </w:r>
            <w:r w:rsidR="00723C74" w:rsidRPr="00E11435">
              <w:rPr>
                <w:sz w:val="20"/>
                <w:szCs w:val="20"/>
              </w:rPr>
              <w:t xml:space="preserve"> на 100 кв.м.</w:t>
            </w:r>
            <w:r w:rsidR="00DE05E5">
              <w:rPr>
                <w:sz w:val="20"/>
                <w:szCs w:val="20"/>
              </w:rPr>
              <w:t xml:space="preserve"> </w:t>
            </w:r>
            <w:r w:rsidR="00DE05E5" w:rsidRPr="00DE05E5">
              <w:rPr>
                <w:sz w:val="20"/>
                <w:szCs w:val="20"/>
              </w:rPr>
              <w:t>общей 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150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DE05E5"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05E5" w:rsidRDefault="00553F60" w:rsidP="00F947A4">
            <w:pPr>
              <w:pStyle w:val="ConsPlusNormal"/>
              <w:jc w:val="center"/>
              <w:rPr>
                <w:sz w:val="20"/>
                <w:szCs w:val="20"/>
              </w:rPr>
            </w:pPr>
            <w:r>
              <w:rPr>
                <w:sz w:val="20"/>
                <w:szCs w:val="20"/>
              </w:rPr>
              <w:lastRenderedPageBreak/>
              <w:t>.</w:t>
            </w: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05E5" w:rsidRPr="00723C74" w:rsidRDefault="00DE05E5" w:rsidP="00723C74">
            <w:pPr>
              <w:jc w:val="center"/>
              <w:rPr>
                <w:rFonts w:ascii="Times New Roman" w:hAnsi="Times New Roman" w:cs="Times New Roman"/>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0521" w:rsidRPr="00F265CC" w:rsidRDefault="00980521" w:rsidP="00DE05E5">
            <w:pPr>
              <w:pStyle w:val="ConsPlusNormal"/>
              <w:jc w:val="center"/>
              <w:rPr>
                <w:sz w:val="20"/>
                <w:szCs w:val="20"/>
              </w:rPr>
            </w:pPr>
          </w:p>
          <w:p w:rsidR="00DE05E5" w:rsidRPr="00F265CC" w:rsidRDefault="00DE05E5" w:rsidP="00DE05E5">
            <w:pPr>
              <w:pStyle w:val="ConsPlusNormal"/>
              <w:jc w:val="center"/>
              <w:rPr>
                <w:sz w:val="20"/>
                <w:szCs w:val="20"/>
              </w:rPr>
            </w:pPr>
            <w:r w:rsidRPr="00DE05E5">
              <w:rPr>
                <w:sz w:val="20"/>
                <w:szCs w:val="20"/>
              </w:rPr>
              <w:t>Для зданий и сооружений научно-производственного профиля:</w:t>
            </w:r>
          </w:p>
          <w:p w:rsidR="00980521" w:rsidRPr="00F265CC" w:rsidRDefault="00980521" w:rsidP="00DE05E5">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05E5" w:rsidRPr="00E11435" w:rsidRDefault="00DE05E5"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05E5" w:rsidRDefault="00DE05E5" w:rsidP="00EB6591">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05E5" w:rsidRDefault="00DE05E5" w:rsidP="00EB6591">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05E5" w:rsidRPr="005128C2" w:rsidRDefault="00DE05E5"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17</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DE05E5">
            <w:pPr>
              <w:pStyle w:val="ConsPlusNormal"/>
              <w:jc w:val="center"/>
              <w:rPr>
                <w:sz w:val="20"/>
                <w:szCs w:val="20"/>
              </w:rPr>
            </w:pPr>
            <w:r w:rsidRPr="005128C2">
              <w:rPr>
                <w:sz w:val="20"/>
                <w:szCs w:val="20"/>
              </w:rPr>
              <w:t xml:space="preserve">Научно-исследовательские и </w:t>
            </w:r>
            <w:r w:rsidR="00DE05E5">
              <w:rPr>
                <w:sz w:val="20"/>
                <w:szCs w:val="20"/>
              </w:rPr>
              <w:br/>
            </w:r>
            <w:r w:rsidRPr="005128C2">
              <w:rPr>
                <w:sz w:val="20"/>
                <w:szCs w:val="20"/>
              </w:rPr>
              <w:t>проектные институты</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A36CBC" w:rsidP="00A36CBC">
            <w:pPr>
              <w:pStyle w:val="ConsPlusNormal"/>
              <w:jc w:val="center"/>
              <w:rPr>
                <w:sz w:val="20"/>
                <w:szCs w:val="20"/>
              </w:rPr>
            </w:pPr>
            <w:r>
              <w:rPr>
                <w:sz w:val="20"/>
                <w:szCs w:val="20"/>
              </w:rPr>
              <w:t>5,9</w:t>
            </w:r>
            <w:r w:rsidR="00723C74" w:rsidRPr="00E11435">
              <w:rPr>
                <w:sz w:val="20"/>
                <w:szCs w:val="20"/>
              </w:rPr>
              <w:t xml:space="preserve"> машино-мест</w:t>
            </w:r>
            <w:proofErr w:type="gramStart"/>
            <w:r>
              <w:rPr>
                <w:sz w:val="20"/>
                <w:szCs w:val="20"/>
                <w:lang w:val="en-US"/>
              </w:rPr>
              <w:t>f</w:t>
            </w:r>
            <w:proofErr w:type="gramEnd"/>
            <w:r w:rsidR="00723C74" w:rsidRPr="00E11435">
              <w:rPr>
                <w:sz w:val="20"/>
                <w:szCs w:val="20"/>
              </w:rPr>
              <w:t xml:space="preserve"> на 100</w:t>
            </w:r>
            <w:r>
              <w:rPr>
                <w:sz w:val="20"/>
                <w:szCs w:val="20"/>
              </w:rPr>
              <w:t>0</w:t>
            </w:r>
            <w:r w:rsidR="00723C74" w:rsidRPr="00E11435">
              <w:rPr>
                <w:sz w:val="20"/>
                <w:szCs w:val="20"/>
              </w:rPr>
              <w:t xml:space="preserve"> кв.м.</w:t>
            </w:r>
            <w:r w:rsidR="00DE05E5">
              <w:rPr>
                <w:sz w:val="20"/>
                <w:szCs w:val="20"/>
              </w:rPr>
              <w:t xml:space="preserve"> </w:t>
            </w:r>
            <w:r w:rsidR="00DE05E5" w:rsidRPr="00DE05E5">
              <w:rPr>
                <w:sz w:val="20"/>
                <w:szCs w:val="20"/>
              </w:rPr>
              <w:t>общей 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18</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Default="00093D8C" w:rsidP="00DE05E5">
            <w:pPr>
              <w:pStyle w:val="ConsPlusNormal"/>
              <w:jc w:val="center"/>
              <w:rPr>
                <w:sz w:val="20"/>
                <w:szCs w:val="20"/>
              </w:rPr>
            </w:pPr>
            <w:r>
              <w:rPr>
                <w:sz w:val="20"/>
                <w:szCs w:val="20"/>
              </w:rPr>
              <w:t>- промышленные предприятия</w:t>
            </w:r>
          </w:p>
          <w:p w:rsidR="00093D8C" w:rsidRDefault="00093D8C" w:rsidP="00093D8C">
            <w:pPr>
              <w:pStyle w:val="ConsPlusNormal"/>
              <w:jc w:val="center"/>
              <w:rPr>
                <w:sz w:val="20"/>
                <w:szCs w:val="20"/>
              </w:rPr>
            </w:pPr>
            <w:r>
              <w:rPr>
                <w:sz w:val="20"/>
                <w:szCs w:val="20"/>
              </w:rPr>
              <w:t>- п</w:t>
            </w:r>
            <w:r w:rsidR="00723C74" w:rsidRPr="005128C2">
              <w:rPr>
                <w:sz w:val="20"/>
                <w:szCs w:val="20"/>
              </w:rPr>
              <w:t xml:space="preserve">роизводственные здания, </w:t>
            </w:r>
          </w:p>
          <w:p w:rsidR="00723C74" w:rsidRDefault="00093D8C" w:rsidP="00093D8C">
            <w:pPr>
              <w:pStyle w:val="ConsPlusNormal"/>
              <w:jc w:val="center"/>
              <w:rPr>
                <w:sz w:val="20"/>
                <w:szCs w:val="20"/>
              </w:rPr>
            </w:pPr>
            <w:r>
              <w:rPr>
                <w:sz w:val="20"/>
                <w:szCs w:val="20"/>
              </w:rPr>
              <w:t xml:space="preserve">- </w:t>
            </w:r>
            <w:r w:rsidR="00723C74" w:rsidRPr="005128C2">
              <w:rPr>
                <w:sz w:val="20"/>
                <w:szCs w:val="20"/>
              </w:rPr>
              <w:t>коммунально-складские объекты, размещаемые в составе многофункциональных зон</w:t>
            </w:r>
          </w:p>
          <w:p w:rsidR="00980521" w:rsidRPr="00980521" w:rsidRDefault="00093D8C" w:rsidP="00980521">
            <w:pPr>
              <w:pStyle w:val="ConsPlusNormal"/>
              <w:jc w:val="center"/>
              <w:rPr>
                <w:i/>
                <w:sz w:val="20"/>
                <w:szCs w:val="20"/>
              </w:rPr>
            </w:pPr>
            <w:r>
              <w:rPr>
                <w:sz w:val="20"/>
                <w:szCs w:val="20"/>
              </w:rPr>
              <w:t xml:space="preserve">- </w:t>
            </w:r>
            <w:r w:rsidRPr="005128C2">
              <w:rPr>
                <w:sz w:val="20"/>
                <w:szCs w:val="20"/>
              </w:rPr>
              <w:t xml:space="preserve">Объекты производственного и коммунального назначения, размещаемые на участках </w:t>
            </w:r>
            <w:r w:rsidRPr="00F442DA">
              <w:rPr>
                <w:sz w:val="20"/>
                <w:szCs w:val="20"/>
              </w:rPr>
              <w:t>территорий производственных и промышленно-производственных объектов</w:t>
            </w:r>
            <w:r w:rsidR="00980521" w:rsidRPr="00980521">
              <w:rPr>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vAlign w:val="center"/>
          </w:tcPr>
          <w:p w:rsidR="00093D8C" w:rsidRPr="00E11435" w:rsidRDefault="00093D8C" w:rsidP="00093D8C">
            <w:pPr>
              <w:pStyle w:val="ConsPlusNormal"/>
              <w:jc w:val="center"/>
              <w:rPr>
                <w:sz w:val="20"/>
                <w:szCs w:val="20"/>
              </w:rPr>
            </w:pPr>
            <w:r>
              <w:rPr>
                <w:sz w:val="20"/>
                <w:szCs w:val="20"/>
              </w:rPr>
              <w:t>1</w:t>
            </w:r>
            <w:r w:rsidRPr="00E11435">
              <w:rPr>
                <w:sz w:val="20"/>
                <w:szCs w:val="20"/>
              </w:rPr>
              <w:t>3</w:t>
            </w:r>
          </w:p>
          <w:p w:rsidR="00723C74" w:rsidRPr="00E11435" w:rsidRDefault="00093D8C" w:rsidP="00093D8C">
            <w:pPr>
              <w:pStyle w:val="ConsPlusNormal"/>
              <w:jc w:val="center"/>
              <w:rPr>
                <w:sz w:val="20"/>
                <w:szCs w:val="20"/>
              </w:rPr>
            </w:pPr>
            <w:r w:rsidRPr="00E11435">
              <w:rPr>
                <w:sz w:val="20"/>
                <w:szCs w:val="20"/>
              </w:rPr>
              <w:t xml:space="preserve">машино-места на </w:t>
            </w:r>
            <w:r>
              <w:rPr>
                <w:sz w:val="20"/>
                <w:szCs w:val="20"/>
              </w:rPr>
              <w:t>100</w:t>
            </w:r>
            <w:r w:rsidRPr="00E11435">
              <w:rPr>
                <w:sz w:val="20"/>
                <w:szCs w:val="20"/>
              </w:rPr>
              <w:t xml:space="preserve"> </w:t>
            </w:r>
            <w:r w:rsidRPr="0080735F">
              <w:rPr>
                <w:sz w:val="20"/>
                <w:szCs w:val="20"/>
              </w:rPr>
              <w:t>работающих в двух смежных сменах</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723C74" w:rsidRDefault="00723C74" w:rsidP="00723C74">
            <w:pPr>
              <w:jc w:val="center"/>
              <w:rPr>
                <w:rFonts w:ascii="Times New Roman" w:hAnsi="Times New Roman" w:cs="Times New Roman"/>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093D8C" w:rsidP="00F442DA">
            <w:pPr>
              <w:pStyle w:val="ConsPlusNormal"/>
              <w:jc w:val="center"/>
              <w:rPr>
                <w:sz w:val="20"/>
                <w:szCs w:val="20"/>
              </w:rPr>
            </w:pPr>
            <w:r>
              <w:rPr>
                <w:sz w:val="20"/>
                <w:szCs w:val="20"/>
              </w:rPr>
              <w:t>Для медицинских организаций</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EB6591">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EB6591">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F947A4">
            <w:pPr>
              <w:pStyle w:val="ConsPlusNormal"/>
              <w:jc w:val="center"/>
              <w:rPr>
                <w:sz w:val="20"/>
                <w:szCs w:val="20"/>
              </w:rPr>
            </w:pPr>
            <w:r>
              <w:rPr>
                <w:sz w:val="20"/>
                <w:szCs w:val="20"/>
              </w:rPr>
              <w:t>1.2.</w:t>
            </w:r>
            <w:r w:rsidR="00553F60">
              <w:rPr>
                <w:sz w:val="20"/>
                <w:szCs w:val="20"/>
              </w:rPr>
              <w:t>19</w:t>
            </w:r>
          </w:p>
        </w:tc>
        <w:tc>
          <w:tcPr>
            <w:tcW w:w="2636" w:type="dxa"/>
            <w:tcBorders>
              <w:top w:val="single" w:sz="4" w:space="0" w:color="auto"/>
              <w:left w:val="single" w:sz="4" w:space="0" w:color="auto"/>
              <w:bottom w:val="single" w:sz="4" w:space="0" w:color="auto"/>
              <w:right w:val="single" w:sz="4" w:space="0" w:color="auto"/>
            </w:tcBorders>
            <w:vAlign w:val="center"/>
          </w:tcPr>
          <w:p w:rsidR="00093D8C" w:rsidRPr="00723C74" w:rsidRDefault="00093D8C" w:rsidP="00A57E7A">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Default="00093D8C" w:rsidP="00A57E7A">
            <w:pPr>
              <w:pStyle w:val="ConsPlusNormal"/>
              <w:jc w:val="center"/>
              <w:rPr>
                <w:sz w:val="20"/>
                <w:szCs w:val="20"/>
              </w:rPr>
            </w:pPr>
            <w:r>
              <w:rPr>
                <w:sz w:val="20"/>
                <w:szCs w:val="20"/>
              </w:rPr>
              <w:t xml:space="preserve">- </w:t>
            </w:r>
            <w:r w:rsidRPr="005128C2">
              <w:rPr>
                <w:sz w:val="20"/>
                <w:szCs w:val="20"/>
              </w:rPr>
              <w:t>Здания и помещения медицинских организаций</w:t>
            </w:r>
          </w:p>
          <w:p w:rsidR="00093D8C" w:rsidRDefault="00093D8C" w:rsidP="00A57E7A">
            <w:pPr>
              <w:pStyle w:val="ConsPlusNormal"/>
              <w:jc w:val="center"/>
              <w:rPr>
                <w:sz w:val="20"/>
                <w:szCs w:val="20"/>
              </w:rPr>
            </w:pPr>
            <w:r>
              <w:rPr>
                <w:sz w:val="20"/>
                <w:szCs w:val="20"/>
              </w:rPr>
              <w:t>- больницы</w:t>
            </w:r>
          </w:p>
          <w:p w:rsidR="00093D8C" w:rsidRPr="005128C2" w:rsidRDefault="00093D8C" w:rsidP="00A57E7A">
            <w:pPr>
              <w:pStyle w:val="ConsPlusNormal"/>
              <w:jc w:val="center"/>
              <w:rPr>
                <w:sz w:val="20"/>
                <w:szCs w:val="20"/>
              </w:rPr>
            </w:pPr>
            <w:r>
              <w:rPr>
                <w:sz w:val="20"/>
                <w:szCs w:val="20"/>
              </w:rPr>
              <w:t>- поликлиники</w:t>
            </w:r>
          </w:p>
        </w:tc>
        <w:tc>
          <w:tcPr>
            <w:tcW w:w="1786" w:type="dxa"/>
            <w:tcBorders>
              <w:top w:val="single" w:sz="4" w:space="0" w:color="auto"/>
              <w:left w:val="single" w:sz="4" w:space="0" w:color="auto"/>
              <w:bottom w:val="single" w:sz="4" w:space="0" w:color="auto"/>
              <w:right w:val="single" w:sz="4" w:space="0" w:color="auto"/>
            </w:tcBorders>
            <w:vAlign w:val="center"/>
          </w:tcPr>
          <w:p w:rsidR="00093D8C" w:rsidRPr="00E11435" w:rsidRDefault="00093D8C" w:rsidP="00A57E7A">
            <w:pPr>
              <w:pStyle w:val="ConsPlusNormal"/>
              <w:jc w:val="center"/>
              <w:rPr>
                <w:sz w:val="20"/>
                <w:szCs w:val="20"/>
              </w:rPr>
            </w:pPr>
            <w:r w:rsidRPr="00E11435">
              <w:rPr>
                <w:sz w:val="20"/>
                <w:szCs w:val="20"/>
              </w:rPr>
              <w:t xml:space="preserve">По </w:t>
            </w:r>
            <w:hyperlink r:id="rId36" w:history="1">
              <w:r w:rsidRPr="00E11435">
                <w:rPr>
                  <w:sz w:val="20"/>
                  <w:szCs w:val="20"/>
                </w:rPr>
                <w:t>СП 158.13330</w:t>
              </w:r>
            </w:hyperlink>
          </w:p>
        </w:tc>
        <w:tc>
          <w:tcPr>
            <w:tcW w:w="2325"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150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D8C" w:rsidRPr="005128C2" w:rsidRDefault="00553F60" w:rsidP="00F947A4">
            <w:pPr>
              <w:pStyle w:val="ConsPlusNormal"/>
              <w:jc w:val="center"/>
              <w:rPr>
                <w:sz w:val="20"/>
                <w:szCs w:val="20"/>
              </w:rPr>
            </w:pPr>
            <w:r>
              <w:rPr>
                <w:sz w:val="20"/>
                <w:szCs w:val="20"/>
              </w:rPr>
              <w:t>1.2.20</w:t>
            </w: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D8C" w:rsidRPr="00723C74" w:rsidRDefault="00093D8C" w:rsidP="00A57E7A">
            <w:pPr>
              <w:jc w:val="center"/>
              <w:rPr>
                <w:rFonts w:ascii="Times New Roman" w:hAnsi="Times New Roman" w:cs="Times New Roman"/>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D8C" w:rsidRPr="00093D8C" w:rsidRDefault="00093D8C" w:rsidP="00093D8C">
            <w:pPr>
              <w:pStyle w:val="ConsPlusNormal"/>
              <w:jc w:val="center"/>
              <w:rPr>
                <w:i/>
                <w:sz w:val="20"/>
                <w:szCs w:val="20"/>
              </w:rPr>
            </w:pPr>
            <w:r w:rsidRPr="00093D8C">
              <w:rPr>
                <w:i/>
                <w:sz w:val="20"/>
                <w:szCs w:val="20"/>
              </w:rPr>
              <w:t>Для спортивных объектов:</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D8C" w:rsidRPr="00E11435" w:rsidRDefault="00093D8C" w:rsidP="00A57E7A">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D8C" w:rsidRPr="005128C2" w:rsidRDefault="00093D8C" w:rsidP="00A57E7A">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D8C" w:rsidRPr="005128C2" w:rsidRDefault="00093D8C" w:rsidP="00A57E7A">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3D8C" w:rsidRPr="005128C2" w:rsidRDefault="00093D8C" w:rsidP="00A57E7A">
            <w:pPr>
              <w:pStyle w:val="ConsPlusNormal"/>
              <w:jc w:val="center"/>
              <w:rPr>
                <w:sz w:val="20"/>
                <w:szCs w:val="20"/>
              </w:rPr>
            </w:pP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F947A4">
            <w:pPr>
              <w:pStyle w:val="ConsPlusNormal"/>
              <w:jc w:val="center"/>
              <w:rPr>
                <w:sz w:val="20"/>
                <w:szCs w:val="20"/>
              </w:rPr>
            </w:pPr>
            <w:r>
              <w:rPr>
                <w:sz w:val="20"/>
                <w:szCs w:val="20"/>
              </w:rPr>
              <w:lastRenderedPageBreak/>
              <w:t>1.2.</w:t>
            </w:r>
            <w:r w:rsidR="00553F60">
              <w:rPr>
                <w:sz w:val="20"/>
                <w:szCs w:val="20"/>
              </w:rPr>
              <w:t>2</w:t>
            </w:r>
            <w:r>
              <w:rPr>
                <w:sz w:val="20"/>
                <w:szCs w:val="20"/>
              </w:rPr>
              <w:t>1</w:t>
            </w:r>
          </w:p>
        </w:tc>
        <w:tc>
          <w:tcPr>
            <w:tcW w:w="2636" w:type="dxa"/>
            <w:tcBorders>
              <w:top w:val="single" w:sz="4" w:space="0" w:color="auto"/>
              <w:left w:val="single" w:sz="4" w:space="0" w:color="auto"/>
              <w:bottom w:val="single" w:sz="4" w:space="0" w:color="auto"/>
              <w:right w:val="single" w:sz="4" w:space="0" w:color="auto"/>
            </w:tcBorders>
            <w:vAlign w:val="center"/>
          </w:tcPr>
          <w:p w:rsidR="00093D8C" w:rsidRPr="00723C74" w:rsidRDefault="00093D8C" w:rsidP="00A57E7A">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093D8C">
            <w:pPr>
              <w:pStyle w:val="ConsPlusNormal"/>
              <w:jc w:val="center"/>
              <w:rPr>
                <w:sz w:val="20"/>
                <w:szCs w:val="20"/>
              </w:rPr>
            </w:pPr>
            <w:r w:rsidRPr="005128C2">
              <w:rPr>
                <w:sz w:val="20"/>
                <w:szCs w:val="20"/>
              </w:rPr>
              <w:t>Спортивные комплексы и стадионы с трибунами</w:t>
            </w:r>
            <w:r>
              <w:rPr>
                <w:sz w:val="20"/>
                <w:szCs w:val="20"/>
              </w:rPr>
              <w:t>,</w:t>
            </w:r>
          </w:p>
        </w:tc>
        <w:tc>
          <w:tcPr>
            <w:tcW w:w="1786" w:type="dxa"/>
            <w:tcBorders>
              <w:top w:val="single" w:sz="4" w:space="0" w:color="auto"/>
              <w:left w:val="single" w:sz="4" w:space="0" w:color="auto"/>
              <w:bottom w:val="single" w:sz="4" w:space="0" w:color="auto"/>
              <w:right w:val="single" w:sz="4" w:space="0" w:color="auto"/>
            </w:tcBorders>
            <w:vAlign w:val="center"/>
          </w:tcPr>
          <w:p w:rsidR="00093D8C" w:rsidRPr="00E11435" w:rsidRDefault="00093D8C" w:rsidP="00A57E7A">
            <w:pPr>
              <w:pStyle w:val="ConsPlusNormal"/>
              <w:jc w:val="center"/>
              <w:rPr>
                <w:i/>
                <w:sz w:val="20"/>
                <w:szCs w:val="20"/>
              </w:rPr>
            </w:pPr>
            <w:r w:rsidRPr="00E11435">
              <w:rPr>
                <w:i/>
                <w:sz w:val="20"/>
                <w:szCs w:val="20"/>
              </w:rPr>
              <w:t xml:space="preserve">4 машино-места </w:t>
            </w:r>
            <w:proofErr w:type="gramStart"/>
            <w:r w:rsidRPr="00E11435">
              <w:rPr>
                <w:i/>
                <w:sz w:val="20"/>
                <w:szCs w:val="20"/>
              </w:rPr>
              <w:t>на</w:t>
            </w:r>
            <w:proofErr w:type="gramEnd"/>
          </w:p>
          <w:p w:rsidR="00093D8C" w:rsidRDefault="00093D8C" w:rsidP="00A57E7A">
            <w:pPr>
              <w:pStyle w:val="ConsPlusNormal"/>
              <w:jc w:val="center"/>
              <w:rPr>
                <w:i/>
                <w:sz w:val="20"/>
                <w:szCs w:val="20"/>
              </w:rPr>
            </w:pPr>
            <w:r w:rsidRPr="00E11435">
              <w:rPr>
                <w:i/>
                <w:sz w:val="20"/>
                <w:szCs w:val="20"/>
              </w:rPr>
              <w:t>100 мест на трибунах</w:t>
            </w:r>
          </w:p>
          <w:p w:rsidR="00093D8C" w:rsidRDefault="00093D8C" w:rsidP="00A57E7A">
            <w:pPr>
              <w:pStyle w:val="ConsPlusNormal"/>
              <w:jc w:val="center"/>
              <w:rPr>
                <w:i/>
                <w:sz w:val="20"/>
                <w:szCs w:val="20"/>
              </w:rPr>
            </w:pPr>
            <w:r>
              <w:rPr>
                <w:i/>
                <w:sz w:val="20"/>
                <w:szCs w:val="20"/>
              </w:rPr>
              <w:t xml:space="preserve">и </w:t>
            </w:r>
          </w:p>
          <w:p w:rsidR="00093D8C" w:rsidRPr="00E11435" w:rsidRDefault="00093D8C" w:rsidP="00A57E7A">
            <w:pPr>
              <w:pStyle w:val="ConsPlusNormal"/>
              <w:jc w:val="center"/>
              <w:rPr>
                <w:sz w:val="20"/>
                <w:szCs w:val="20"/>
              </w:rPr>
            </w:pPr>
            <w:r>
              <w:rPr>
                <w:i/>
                <w:sz w:val="20"/>
                <w:szCs w:val="20"/>
              </w:rPr>
              <w:t>25 машин</w:t>
            </w:r>
            <w:r w:rsidR="005907A6" w:rsidRPr="00F265CC">
              <w:rPr>
                <w:i/>
                <w:sz w:val="20"/>
                <w:szCs w:val="20"/>
              </w:rPr>
              <w:t>-</w:t>
            </w:r>
            <w:proofErr w:type="spellStart"/>
            <w:r>
              <w:rPr>
                <w:i/>
                <w:sz w:val="20"/>
                <w:szCs w:val="20"/>
              </w:rPr>
              <w:t>омест</w:t>
            </w:r>
            <w:proofErr w:type="spellEnd"/>
            <w:r>
              <w:rPr>
                <w:i/>
                <w:sz w:val="20"/>
                <w:szCs w:val="20"/>
              </w:rPr>
              <w:t xml:space="preserve"> на 100 работающих</w:t>
            </w:r>
          </w:p>
        </w:tc>
        <w:tc>
          <w:tcPr>
            <w:tcW w:w="2325"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400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F947A4">
            <w:pPr>
              <w:pStyle w:val="ConsPlusNormal"/>
              <w:jc w:val="center"/>
              <w:rPr>
                <w:sz w:val="20"/>
                <w:szCs w:val="20"/>
              </w:rPr>
            </w:pPr>
            <w:r>
              <w:rPr>
                <w:sz w:val="20"/>
                <w:szCs w:val="20"/>
              </w:rPr>
              <w:t>1.2.</w:t>
            </w:r>
            <w:r w:rsidR="00553F60">
              <w:rPr>
                <w:sz w:val="20"/>
                <w:szCs w:val="20"/>
              </w:rPr>
              <w:t>22</w:t>
            </w:r>
          </w:p>
        </w:tc>
        <w:tc>
          <w:tcPr>
            <w:tcW w:w="2636" w:type="dxa"/>
            <w:tcBorders>
              <w:top w:val="single" w:sz="4" w:space="0" w:color="auto"/>
              <w:left w:val="single" w:sz="4" w:space="0" w:color="auto"/>
              <w:bottom w:val="single" w:sz="4" w:space="0" w:color="auto"/>
              <w:right w:val="single" w:sz="4" w:space="0" w:color="auto"/>
            </w:tcBorders>
            <w:vAlign w:val="center"/>
          </w:tcPr>
          <w:p w:rsidR="00093D8C" w:rsidRPr="00723C74" w:rsidRDefault="00093D8C" w:rsidP="00A57E7A">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Default="00093D8C" w:rsidP="00A57E7A">
            <w:pPr>
              <w:pStyle w:val="ConsPlusNormal"/>
              <w:jc w:val="center"/>
              <w:rPr>
                <w:sz w:val="20"/>
                <w:szCs w:val="20"/>
              </w:rPr>
            </w:pPr>
            <w:r w:rsidRPr="005128C2">
              <w:rPr>
                <w:sz w:val="20"/>
                <w:szCs w:val="20"/>
              </w:rPr>
              <w:t>Оздоровительные комплексы (</w:t>
            </w:r>
            <w:proofErr w:type="gramStart"/>
            <w:r w:rsidRPr="005128C2">
              <w:rPr>
                <w:sz w:val="20"/>
                <w:szCs w:val="20"/>
              </w:rPr>
              <w:t>фитнес-клубы</w:t>
            </w:r>
            <w:proofErr w:type="gramEnd"/>
            <w:r w:rsidRPr="005128C2">
              <w:rPr>
                <w:sz w:val="20"/>
                <w:szCs w:val="20"/>
              </w:rPr>
              <w:t>, ФОК, спортивные и тренажерные залы)</w:t>
            </w:r>
          </w:p>
          <w:p w:rsidR="00093D8C" w:rsidRDefault="00093D8C" w:rsidP="00A57E7A">
            <w:pPr>
              <w:pStyle w:val="ConsPlusNormal"/>
              <w:jc w:val="center"/>
              <w:rPr>
                <w:sz w:val="20"/>
                <w:szCs w:val="20"/>
              </w:rPr>
            </w:pPr>
          </w:p>
          <w:p w:rsidR="00093D8C" w:rsidRDefault="00093D8C" w:rsidP="00A57E7A">
            <w:pPr>
              <w:pStyle w:val="ConsPlusNormal"/>
              <w:jc w:val="center"/>
              <w:rPr>
                <w:sz w:val="20"/>
                <w:szCs w:val="20"/>
              </w:rPr>
            </w:pPr>
            <w:r w:rsidRPr="005128C2">
              <w:rPr>
                <w:sz w:val="20"/>
                <w:szCs w:val="20"/>
              </w:rPr>
              <w:t>- общей площадью менее 1000 м</w:t>
            </w:r>
            <w:proofErr w:type="gramStart"/>
            <w:r w:rsidRPr="005128C2">
              <w:rPr>
                <w:sz w:val="20"/>
                <w:szCs w:val="20"/>
                <w:vertAlign w:val="superscript"/>
              </w:rPr>
              <w:t>2</w:t>
            </w:r>
            <w:proofErr w:type="gramEnd"/>
            <w:r w:rsidRPr="005128C2">
              <w:rPr>
                <w:sz w:val="20"/>
                <w:szCs w:val="20"/>
              </w:rPr>
              <w:t xml:space="preserve">, </w:t>
            </w:r>
          </w:p>
          <w:p w:rsidR="00A57E7A" w:rsidRDefault="00A57E7A" w:rsidP="00A57E7A">
            <w:pPr>
              <w:pStyle w:val="ConsPlusNormal"/>
              <w:jc w:val="center"/>
              <w:rPr>
                <w:sz w:val="20"/>
                <w:szCs w:val="20"/>
              </w:rPr>
            </w:pPr>
          </w:p>
          <w:p w:rsidR="00A57E7A" w:rsidRDefault="00A57E7A" w:rsidP="00A57E7A">
            <w:pPr>
              <w:pStyle w:val="ConsPlusNormal"/>
              <w:jc w:val="center"/>
              <w:rPr>
                <w:sz w:val="20"/>
                <w:szCs w:val="20"/>
              </w:rPr>
            </w:pPr>
          </w:p>
          <w:p w:rsidR="00A57E7A" w:rsidRDefault="00A57E7A" w:rsidP="00A57E7A">
            <w:pPr>
              <w:pStyle w:val="ConsPlusNormal"/>
              <w:jc w:val="center"/>
              <w:rPr>
                <w:i/>
                <w:sz w:val="20"/>
                <w:szCs w:val="20"/>
              </w:rPr>
            </w:pPr>
          </w:p>
          <w:p w:rsidR="00093D8C" w:rsidRDefault="00093D8C" w:rsidP="00A57E7A">
            <w:pPr>
              <w:pStyle w:val="ConsPlusNormal"/>
              <w:jc w:val="center"/>
              <w:rPr>
                <w:sz w:val="20"/>
                <w:szCs w:val="20"/>
              </w:rPr>
            </w:pPr>
            <w:r w:rsidRPr="005128C2">
              <w:rPr>
                <w:sz w:val="20"/>
                <w:szCs w:val="20"/>
              </w:rPr>
              <w:t>- общей площадью 1000 м</w:t>
            </w:r>
            <w:proofErr w:type="gramStart"/>
            <w:r w:rsidRPr="005128C2">
              <w:rPr>
                <w:sz w:val="20"/>
                <w:szCs w:val="20"/>
                <w:vertAlign w:val="superscript"/>
              </w:rPr>
              <w:t>2</w:t>
            </w:r>
            <w:proofErr w:type="gramEnd"/>
            <w:r w:rsidRPr="005128C2">
              <w:rPr>
                <w:sz w:val="20"/>
                <w:szCs w:val="20"/>
              </w:rPr>
              <w:t xml:space="preserve"> и более, </w:t>
            </w:r>
          </w:p>
          <w:p w:rsidR="00A57E7A" w:rsidRDefault="00A57E7A" w:rsidP="00A57E7A">
            <w:pPr>
              <w:pStyle w:val="ConsPlusNormal"/>
              <w:jc w:val="center"/>
              <w:rPr>
                <w:sz w:val="20"/>
                <w:szCs w:val="20"/>
              </w:rPr>
            </w:pPr>
          </w:p>
          <w:p w:rsidR="00A57E7A" w:rsidRPr="005128C2" w:rsidRDefault="00A57E7A" w:rsidP="00A57E7A">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A57E7A" w:rsidRDefault="00A57E7A" w:rsidP="00A57E7A">
            <w:pPr>
              <w:pStyle w:val="ConsPlusNormal"/>
              <w:jc w:val="center"/>
              <w:rPr>
                <w:sz w:val="20"/>
                <w:szCs w:val="20"/>
              </w:rPr>
            </w:pPr>
          </w:p>
          <w:p w:rsidR="00A57E7A" w:rsidRDefault="00A57E7A" w:rsidP="00A57E7A">
            <w:pPr>
              <w:pStyle w:val="ConsPlusNormal"/>
              <w:jc w:val="center"/>
              <w:rPr>
                <w:sz w:val="20"/>
                <w:szCs w:val="20"/>
              </w:rPr>
            </w:pPr>
          </w:p>
          <w:p w:rsidR="00A57E7A" w:rsidRDefault="00A57E7A" w:rsidP="00A57E7A">
            <w:pPr>
              <w:pStyle w:val="ConsPlusNormal"/>
              <w:jc w:val="center"/>
              <w:rPr>
                <w:sz w:val="20"/>
                <w:szCs w:val="20"/>
              </w:rPr>
            </w:pPr>
          </w:p>
          <w:p w:rsidR="00A57E7A" w:rsidRPr="00E11435" w:rsidRDefault="00A57E7A" w:rsidP="00A57E7A">
            <w:pPr>
              <w:pStyle w:val="ConsPlusNormal"/>
              <w:jc w:val="center"/>
              <w:rPr>
                <w:sz w:val="20"/>
                <w:szCs w:val="20"/>
              </w:rPr>
            </w:pPr>
          </w:p>
          <w:p w:rsidR="00093D8C" w:rsidRPr="00E11435" w:rsidRDefault="00A57E7A" w:rsidP="00A57E7A">
            <w:pPr>
              <w:pStyle w:val="ConsPlusNormal"/>
              <w:jc w:val="center"/>
              <w:rPr>
                <w:sz w:val="20"/>
                <w:szCs w:val="20"/>
              </w:rPr>
            </w:pPr>
            <w:r>
              <w:rPr>
                <w:sz w:val="20"/>
                <w:szCs w:val="20"/>
              </w:rPr>
              <w:t>2,5</w:t>
            </w:r>
            <w:r w:rsidR="00093D8C" w:rsidRPr="00E11435">
              <w:rPr>
                <w:sz w:val="20"/>
                <w:szCs w:val="20"/>
              </w:rPr>
              <w:t xml:space="preserve"> машино-места на 100 </w:t>
            </w:r>
            <w:proofErr w:type="spellStart"/>
            <w:r w:rsidR="00093D8C" w:rsidRPr="00E11435">
              <w:rPr>
                <w:sz w:val="20"/>
                <w:szCs w:val="20"/>
              </w:rPr>
              <w:t>кв</w:t>
            </w:r>
            <w:proofErr w:type="gramStart"/>
            <w:r w:rsidR="00093D8C" w:rsidRPr="00E11435">
              <w:rPr>
                <w:sz w:val="20"/>
                <w:szCs w:val="20"/>
              </w:rPr>
              <w:t>.м</w:t>
            </w:r>
            <w:proofErr w:type="spellEnd"/>
            <w:proofErr w:type="gramEnd"/>
            <w:r>
              <w:rPr>
                <w:sz w:val="20"/>
                <w:szCs w:val="20"/>
              </w:rPr>
              <w:t xml:space="preserve"> </w:t>
            </w:r>
            <w:r w:rsidRPr="005128C2">
              <w:rPr>
                <w:i/>
                <w:sz w:val="20"/>
                <w:szCs w:val="20"/>
              </w:rPr>
              <w:t>общей площади</w:t>
            </w:r>
          </w:p>
          <w:p w:rsidR="00093D8C" w:rsidRPr="00E11435" w:rsidRDefault="00093D8C" w:rsidP="00A57E7A">
            <w:pPr>
              <w:pStyle w:val="ConsPlusNormal"/>
              <w:jc w:val="center"/>
              <w:rPr>
                <w:sz w:val="20"/>
                <w:szCs w:val="20"/>
              </w:rPr>
            </w:pPr>
          </w:p>
          <w:p w:rsidR="00A57E7A" w:rsidRPr="00E11435" w:rsidRDefault="00A57E7A" w:rsidP="00A57E7A">
            <w:pPr>
              <w:pStyle w:val="ConsPlusNormal"/>
              <w:jc w:val="center"/>
              <w:rPr>
                <w:sz w:val="20"/>
                <w:szCs w:val="20"/>
              </w:rPr>
            </w:pPr>
            <w:r>
              <w:rPr>
                <w:sz w:val="20"/>
                <w:szCs w:val="20"/>
              </w:rPr>
              <w:t>1,8</w:t>
            </w:r>
            <w:r w:rsidR="00093D8C" w:rsidRPr="00E11435">
              <w:rPr>
                <w:sz w:val="20"/>
                <w:szCs w:val="20"/>
              </w:rPr>
              <w:t xml:space="preserve"> машино-места на 100 кв.</w:t>
            </w:r>
            <w:r w:rsidR="007B373B">
              <w:rPr>
                <w:sz w:val="20"/>
                <w:szCs w:val="20"/>
              </w:rPr>
              <w:t xml:space="preserve"> </w:t>
            </w:r>
            <w:r w:rsidR="00093D8C" w:rsidRPr="00E11435">
              <w:rPr>
                <w:sz w:val="20"/>
                <w:szCs w:val="20"/>
              </w:rPr>
              <w:t>м</w:t>
            </w:r>
            <w:r>
              <w:rPr>
                <w:sz w:val="20"/>
                <w:szCs w:val="20"/>
              </w:rPr>
              <w:t xml:space="preserve"> </w:t>
            </w:r>
            <w:r w:rsidRPr="005128C2">
              <w:rPr>
                <w:i/>
                <w:sz w:val="20"/>
                <w:szCs w:val="20"/>
              </w:rPr>
              <w:t>общей 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F947A4">
            <w:pPr>
              <w:pStyle w:val="ConsPlusNormal"/>
              <w:jc w:val="center"/>
              <w:rPr>
                <w:sz w:val="20"/>
                <w:szCs w:val="20"/>
              </w:rPr>
            </w:pPr>
            <w:r>
              <w:rPr>
                <w:sz w:val="20"/>
                <w:szCs w:val="20"/>
              </w:rPr>
              <w:lastRenderedPageBreak/>
              <w:t>1.2.</w:t>
            </w:r>
            <w:r w:rsidR="00553F60">
              <w:rPr>
                <w:sz w:val="20"/>
                <w:szCs w:val="20"/>
              </w:rPr>
              <w:t>2</w:t>
            </w:r>
            <w:r>
              <w:rPr>
                <w:sz w:val="20"/>
                <w:szCs w:val="20"/>
              </w:rPr>
              <w:t>3</w:t>
            </w:r>
          </w:p>
        </w:tc>
        <w:tc>
          <w:tcPr>
            <w:tcW w:w="2636" w:type="dxa"/>
            <w:tcBorders>
              <w:top w:val="single" w:sz="4" w:space="0" w:color="auto"/>
              <w:left w:val="single" w:sz="4" w:space="0" w:color="auto"/>
              <w:bottom w:val="single" w:sz="4" w:space="0" w:color="auto"/>
              <w:right w:val="single" w:sz="4" w:space="0" w:color="auto"/>
            </w:tcBorders>
            <w:vAlign w:val="center"/>
          </w:tcPr>
          <w:p w:rsidR="00093D8C" w:rsidRPr="00723C74" w:rsidRDefault="00093D8C" w:rsidP="00A57E7A">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Default="00093D8C" w:rsidP="00A57E7A">
            <w:pPr>
              <w:pStyle w:val="ConsPlusNormal"/>
              <w:jc w:val="center"/>
              <w:rPr>
                <w:sz w:val="20"/>
                <w:szCs w:val="20"/>
              </w:rPr>
            </w:pPr>
            <w:r w:rsidRPr="005128C2">
              <w:rPr>
                <w:sz w:val="20"/>
                <w:szCs w:val="20"/>
              </w:rPr>
              <w:t>Муниципальные детские физкультурно-оздоровительные объекты локального и районного уровней обслуживания:</w:t>
            </w:r>
          </w:p>
          <w:p w:rsidR="00980521" w:rsidRPr="00980521" w:rsidRDefault="00980521" w:rsidP="00A57E7A">
            <w:pPr>
              <w:pStyle w:val="ConsPlusNormal"/>
              <w:jc w:val="center"/>
              <w:rPr>
                <w:sz w:val="20"/>
                <w:szCs w:val="20"/>
              </w:rPr>
            </w:pPr>
          </w:p>
          <w:p w:rsidR="00093D8C" w:rsidRDefault="00093D8C" w:rsidP="00A57E7A">
            <w:pPr>
              <w:pStyle w:val="ConsPlusNormal"/>
              <w:jc w:val="center"/>
              <w:rPr>
                <w:sz w:val="20"/>
                <w:szCs w:val="20"/>
              </w:rPr>
            </w:pPr>
            <w:r w:rsidRPr="005128C2">
              <w:rPr>
                <w:sz w:val="20"/>
                <w:szCs w:val="20"/>
              </w:rPr>
              <w:t>- тренажерные залы площадью 150 - 500 м</w:t>
            </w:r>
            <w:proofErr w:type="gramStart"/>
            <w:r w:rsidRPr="005128C2">
              <w:rPr>
                <w:sz w:val="20"/>
                <w:szCs w:val="20"/>
                <w:vertAlign w:val="superscript"/>
              </w:rPr>
              <w:t>2</w:t>
            </w:r>
            <w:proofErr w:type="gramEnd"/>
            <w:r w:rsidRPr="005128C2">
              <w:rPr>
                <w:sz w:val="20"/>
                <w:szCs w:val="20"/>
              </w:rPr>
              <w:t>,</w:t>
            </w:r>
          </w:p>
          <w:p w:rsidR="00980521" w:rsidRPr="00F265CC" w:rsidRDefault="00980521" w:rsidP="00A57E7A">
            <w:pPr>
              <w:pStyle w:val="ConsPlusNormal"/>
              <w:jc w:val="center"/>
              <w:rPr>
                <w:sz w:val="20"/>
                <w:szCs w:val="20"/>
              </w:rPr>
            </w:pPr>
          </w:p>
          <w:p w:rsidR="00980521" w:rsidRPr="00F265CC" w:rsidRDefault="00980521" w:rsidP="00A57E7A">
            <w:pPr>
              <w:pStyle w:val="ConsPlusNormal"/>
              <w:jc w:val="center"/>
              <w:rPr>
                <w:sz w:val="20"/>
                <w:szCs w:val="20"/>
              </w:rPr>
            </w:pPr>
          </w:p>
          <w:p w:rsidR="00980521" w:rsidRPr="00F265CC" w:rsidRDefault="00980521" w:rsidP="00A57E7A">
            <w:pPr>
              <w:pStyle w:val="ConsPlusNormal"/>
              <w:jc w:val="center"/>
              <w:rPr>
                <w:sz w:val="20"/>
                <w:szCs w:val="20"/>
              </w:rPr>
            </w:pPr>
          </w:p>
          <w:p w:rsidR="00093D8C" w:rsidRDefault="00093D8C" w:rsidP="00A57E7A">
            <w:pPr>
              <w:pStyle w:val="ConsPlusNormal"/>
              <w:jc w:val="center"/>
              <w:rPr>
                <w:sz w:val="20"/>
                <w:szCs w:val="20"/>
              </w:rPr>
            </w:pPr>
            <w:r w:rsidRPr="005128C2">
              <w:rPr>
                <w:sz w:val="20"/>
                <w:szCs w:val="20"/>
              </w:rPr>
              <w:t>- ФОК с залом площадью 1000 - 2000 м</w:t>
            </w:r>
            <w:proofErr w:type="gramStart"/>
            <w:r w:rsidRPr="005128C2">
              <w:rPr>
                <w:sz w:val="20"/>
                <w:szCs w:val="20"/>
                <w:vertAlign w:val="superscript"/>
              </w:rPr>
              <w:t>2</w:t>
            </w:r>
            <w:proofErr w:type="gramEnd"/>
          </w:p>
          <w:p w:rsidR="00093D8C" w:rsidRPr="00F265CC" w:rsidRDefault="00093D8C" w:rsidP="00A57E7A">
            <w:pPr>
              <w:pStyle w:val="ConsPlusNormal"/>
              <w:jc w:val="center"/>
              <w:rPr>
                <w:sz w:val="20"/>
                <w:szCs w:val="20"/>
                <w:vertAlign w:val="superscript"/>
              </w:rPr>
            </w:pPr>
          </w:p>
          <w:p w:rsidR="00980521" w:rsidRPr="00F265CC" w:rsidRDefault="00980521" w:rsidP="00A57E7A">
            <w:pPr>
              <w:pStyle w:val="ConsPlusNormal"/>
              <w:jc w:val="center"/>
              <w:rPr>
                <w:sz w:val="20"/>
                <w:szCs w:val="20"/>
                <w:vertAlign w:val="superscript"/>
              </w:rPr>
            </w:pPr>
          </w:p>
          <w:p w:rsidR="00980521" w:rsidRPr="00F265CC" w:rsidRDefault="00980521" w:rsidP="00A57E7A">
            <w:pPr>
              <w:pStyle w:val="ConsPlusNormal"/>
              <w:jc w:val="center"/>
              <w:rPr>
                <w:sz w:val="20"/>
                <w:szCs w:val="20"/>
                <w:vertAlign w:val="superscript"/>
              </w:rPr>
            </w:pPr>
          </w:p>
          <w:p w:rsidR="00980521" w:rsidRPr="00F265CC" w:rsidRDefault="00980521" w:rsidP="00A57E7A">
            <w:pPr>
              <w:pStyle w:val="ConsPlusNormal"/>
              <w:jc w:val="center"/>
              <w:rPr>
                <w:sz w:val="20"/>
                <w:szCs w:val="20"/>
                <w:vertAlign w:val="superscript"/>
              </w:rPr>
            </w:pPr>
          </w:p>
          <w:p w:rsidR="00980521" w:rsidRPr="00980521" w:rsidRDefault="00093D8C" w:rsidP="00980521">
            <w:pPr>
              <w:pStyle w:val="ConsPlusNormal"/>
              <w:jc w:val="center"/>
              <w:rPr>
                <w:sz w:val="20"/>
                <w:szCs w:val="20"/>
                <w:vertAlign w:val="superscript"/>
                <w:lang w:val="en-US"/>
              </w:rPr>
            </w:pPr>
            <w:r w:rsidRPr="005128C2">
              <w:rPr>
                <w:sz w:val="20"/>
                <w:szCs w:val="20"/>
              </w:rPr>
              <w:t>- ФОК с залом и бассейном общей площадью 2000 - 3000 м</w:t>
            </w:r>
            <w:proofErr w:type="gramStart"/>
            <w:r w:rsidRPr="005128C2">
              <w:rPr>
                <w:sz w:val="20"/>
                <w:szCs w:val="20"/>
                <w:vertAlign w:val="superscript"/>
              </w:rPr>
              <w:t>2</w:t>
            </w:r>
            <w:proofErr w:type="gramEnd"/>
          </w:p>
          <w:p w:rsidR="00980521" w:rsidRDefault="00980521" w:rsidP="007B373B">
            <w:pPr>
              <w:pStyle w:val="ConsPlusNormal"/>
              <w:jc w:val="center"/>
              <w:rPr>
                <w:sz w:val="20"/>
                <w:szCs w:val="20"/>
                <w:lang w:val="en-US"/>
              </w:rPr>
            </w:pPr>
          </w:p>
          <w:p w:rsidR="00980521" w:rsidRPr="00980521" w:rsidRDefault="00980521" w:rsidP="007B373B">
            <w:pPr>
              <w:pStyle w:val="ConsPlusNormal"/>
              <w:jc w:val="center"/>
              <w:rPr>
                <w:sz w:val="20"/>
                <w:szCs w:val="20"/>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rsidR="00093D8C" w:rsidRPr="00E11435" w:rsidRDefault="00093D8C" w:rsidP="00A57E7A">
            <w:pPr>
              <w:pStyle w:val="ConsPlusNormal"/>
              <w:jc w:val="center"/>
              <w:rPr>
                <w:i/>
                <w:sz w:val="20"/>
                <w:szCs w:val="20"/>
              </w:rPr>
            </w:pPr>
          </w:p>
          <w:p w:rsidR="00093D8C" w:rsidRPr="00E11435" w:rsidRDefault="00093D8C" w:rsidP="00A57E7A">
            <w:pPr>
              <w:pStyle w:val="ConsPlusNormal"/>
              <w:jc w:val="center"/>
              <w:rPr>
                <w:i/>
                <w:sz w:val="20"/>
                <w:szCs w:val="20"/>
              </w:rPr>
            </w:pPr>
          </w:p>
          <w:p w:rsidR="00093D8C" w:rsidRPr="00F265CC" w:rsidRDefault="00093D8C" w:rsidP="00A57E7A">
            <w:pPr>
              <w:pStyle w:val="ConsPlusNormal"/>
              <w:jc w:val="center"/>
              <w:rPr>
                <w:i/>
                <w:sz w:val="20"/>
                <w:szCs w:val="20"/>
              </w:rPr>
            </w:pPr>
          </w:p>
          <w:p w:rsidR="005907A6" w:rsidRPr="00F265CC" w:rsidRDefault="005907A6" w:rsidP="00A57E7A">
            <w:pPr>
              <w:pStyle w:val="ConsPlusNormal"/>
              <w:jc w:val="center"/>
              <w:rPr>
                <w:i/>
                <w:sz w:val="20"/>
                <w:szCs w:val="20"/>
              </w:rPr>
            </w:pPr>
          </w:p>
          <w:p w:rsidR="00093D8C" w:rsidRPr="00E11435" w:rsidRDefault="00093D8C" w:rsidP="00A57E7A">
            <w:pPr>
              <w:pStyle w:val="ConsPlusNormal"/>
              <w:jc w:val="center"/>
              <w:rPr>
                <w:i/>
                <w:sz w:val="20"/>
                <w:szCs w:val="20"/>
              </w:rPr>
            </w:pPr>
            <w:r w:rsidRPr="00E11435">
              <w:rPr>
                <w:i/>
                <w:sz w:val="20"/>
                <w:szCs w:val="20"/>
              </w:rPr>
              <w:t>8 машино-мест на 10</w:t>
            </w:r>
            <w:r w:rsidR="005907A6" w:rsidRPr="005907A6">
              <w:rPr>
                <w:i/>
                <w:sz w:val="20"/>
                <w:szCs w:val="20"/>
              </w:rPr>
              <w:t>0</w:t>
            </w:r>
            <w:r w:rsidRPr="00E11435">
              <w:rPr>
                <w:i/>
                <w:sz w:val="20"/>
                <w:szCs w:val="20"/>
              </w:rPr>
              <w:t xml:space="preserve"> единовременных посетителей</w:t>
            </w:r>
          </w:p>
          <w:p w:rsidR="00093D8C" w:rsidRPr="00E11435" w:rsidRDefault="00093D8C" w:rsidP="00A57E7A">
            <w:pPr>
              <w:pStyle w:val="ConsPlusNormal"/>
              <w:jc w:val="center"/>
              <w:rPr>
                <w:i/>
                <w:sz w:val="20"/>
                <w:szCs w:val="20"/>
              </w:rPr>
            </w:pPr>
          </w:p>
          <w:p w:rsidR="00093D8C" w:rsidRPr="00E11435" w:rsidRDefault="00093D8C" w:rsidP="00A57E7A">
            <w:pPr>
              <w:pStyle w:val="ConsPlusNormal"/>
              <w:jc w:val="center"/>
              <w:rPr>
                <w:i/>
                <w:sz w:val="20"/>
                <w:szCs w:val="20"/>
              </w:rPr>
            </w:pPr>
            <w:r w:rsidRPr="00E11435">
              <w:rPr>
                <w:i/>
                <w:sz w:val="20"/>
                <w:szCs w:val="20"/>
              </w:rPr>
              <w:t>1</w:t>
            </w:r>
            <w:r w:rsidR="005907A6" w:rsidRPr="005907A6">
              <w:rPr>
                <w:i/>
                <w:sz w:val="20"/>
                <w:szCs w:val="20"/>
              </w:rPr>
              <w:t>0</w:t>
            </w:r>
            <w:r w:rsidRPr="00E11435">
              <w:rPr>
                <w:i/>
                <w:sz w:val="20"/>
                <w:szCs w:val="20"/>
              </w:rPr>
              <w:t xml:space="preserve"> машино-место на 10</w:t>
            </w:r>
            <w:r w:rsidR="005907A6" w:rsidRPr="005907A6">
              <w:rPr>
                <w:i/>
                <w:sz w:val="20"/>
                <w:szCs w:val="20"/>
              </w:rPr>
              <w:t>0</w:t>
            </w:r>
            <w:r w:rsidRPr="00E11435">
              <w:rPr>
                <w:i/>
                <w:sz w:val="20"/>
                <w:szCs w:val="20"/>
              </w:rPr>
              <w:t xml:space="preserve"> единовременных посетителей</w:t>
            </w:r>
          </w:p>
          <w:p w:rsidR="00093D8C" w:rsidRPr="00E11435" w:rsidRDefault="00093D8C" w:rsidP="00A57E7A">
            <w:pPr>
              <w:pStyle w:val="ConsPlusNormal"/>
              <w:jc w:val="center"/>
              <w:rPr>
                <w:i/>
                <w:sz w:val="20"/>
                <w:szCs w:val="20"/>
              </w:rPr>
            </w:pPr>
          </w:p>
          <w:p w:rsidR="00093D8C" w:rsidRPr="00E11435" w:rsidRDefault="00093D8C" w:rsidP="005907A6">
            <w:pPr>
              <w:pStyle w:val="ConsPlusNormal"/>
              <w:jc w:val="center"/>
              <w:rPr>
                <w:sz w:val="20"/>
                <w:szCs w:val="20"/>
              </w:rPr>
            </w:pPr>
            <w:r w:rsidRPr="00E11435">
              <w:rPr>
                <w:i/>
                <w:sz w:val="20"/>
                <w:szCs w:val="20"/>
              </w:rPr>
              <w:t>15 машино-места на 10</w:t>
            </w:r>
            <w:r w:rsidR="005907A6" w:rsidRPr="005907A6">
              <w:rPr>
                <w:i/>
                <w:sz w:val="20"/>
                <w:szCs w:val="20"/>
              </w:rPr>
              <w:t>0</w:t>
            </w:r>
            <w:r w:rsidRPr="00E11435">
              <w:rPr>
                <w:i/>
                <w:sz w:val="20"/>
                <w:szCs w:val="20"/>
              </w:rPr>
              <w:t xml:space="preserve">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F947A4">
            <w:pPr>
              <w:pStyle w:val="ConsPlusNormal"/>
              <w:jc w:val="center"/>
              <w:rPr>
                <w:sz w:val="20"/>
                <w:szCs w:val="20"/>
              </w:rPr>
            </w:pPr>
            <w:r>
              <w:rPr>
                <w:sz w:val="20"/>
                <w:szCs w:val="20"/>
              </w:rPr>
              <w:t>1.2.</w:t>
            </w:r>
            <w:r w:rsidR="00553F60">
              <w:rPr>
                <w:sz w:val="20"/>
                <w:szCs w:val="20"/>
              </w:rPr>
              <w:t>2</w:t>
            </w:r>
            <w:r>
              <w:rPr>
                <w:sz w:val="20"/>
                <w:szCs w:val="20"/>
              </w:rPr>
              <w:t>4</w:t>
            </w:r>
          </w:p>
        </w:tc>
        <w:tc>
          <w:tcPr>
            <w:tcW w:w="2636" w:type="dxa"/>
            <w:tcBorders>
              <w:top w:val="single" w:sz="4" w:space="0" w:color="auto"/>
              <w:left w:val="single" w:sz="4" w:space="0" w:color="auto"/>
              <w:bottom w:val="single" w:sz="4" w:space="0" w:color="auto"/>
              <w:right w:val="single" w:sz="4" w:space="0" w:color="auto"/>
            </w:tcBorders>
            <w:vAlign w:val="center"/>
          </w:tcPr>
          <w:p w:rsidR="00093D8C" w:rsidRPr="00723C74" w:rsidRDefault="00093D8C" w:rsidP="00A57E7A">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Default="00093D8C" w:rsidP="00A57E7A">
            <w:pPr>
              <w:pStyle w:val="ConsPlusNormal"/>
              <w:jc w:val="center"/>
              <w:rPr>
                <w:sz w:val="20"/>
                <w:szCs w:val="20"/>
              </w:rPr>
            </w:pPr>
            <w:r w:rsidRPr="005128C2">
              <w:rPr>
                <w:sz w:val="20"/>
                <w:szCs w:val="20"/>
              </w:rPr>
              <w:t>Специализированные спортивные клубы и комплексы (теннис, конный спорт, горнолыжные центры и др.)</w:t>
            </w:r>
          </w:p>
          <w:p w:rsidR="00093D8C" w:rsidRDefault="00093D8C" w:rsidP="00A57E7A">
            <w:pPr>
              <w:pStyle w:val="ConsPlusNormal"/>
              <w:jc w:val="center"/>
              <w:rPr>
                <w:sz w:val="20"/>
                <w:szCs w:val="20"/>
              </w:rPr>
            </w:pPr>
          </w:p>
          <w:p w:rsidR="00A57E7A" w:rsidRDefault="00A57E7A" w:rsidP="00A57E7A">
            <w:pPr>
              <w:pStyle w:val="ConsPlusNormal"/>
              <w:jc w:val="center"/>
              <w:rPr>
                <w:sz w:val="20"/>
                <w:szCs w:val="20"/>
              </w:rPr>
            </w:pPr>
          </w:p>
          <w:p w:rsidR="00A57E7A" w:rsidRDefault="00A57E7A" w:rsidP="00A57E7A">
            <w:pPr>
              <w:pStyle w:val="ConsPlusNormal"/>
              <w:jc w:val="center"/>
              <w:rPr>
                <w:sz w:val="20"/>
                <w:szCs w:val="20"/>
              </w:rPr>
            </w:pPr>
            <w:r w:rsidRPr="005128C2">
              <w:rPr>
                <w:sz w:val="20"/>
                <w:szCs w:val="20"/>
              </w:rPr>
              <w:t>- общей площадью менее 1000 м</w:t>
            </w:r>
            <w:proofErr w:type="gramStart"/>
            <w:r w:rsidRPr="005128C2">
              <w:rPr>
                <w:sz w:val="20"/>
                <w:szCs w:val="20"/>
                <w:vertAlign w:val="superscript"/>
              </w:rPr>
              <w:t>2</w:t>
            </w:r>
            <w:proofErr w:type="gramEnd"/>
            <w:r w:rsidRPr="005128C2">
              <w:rPr>
                <w:sz w:val="20"/>
                <w:szCs w:val="20"/>
              </w:rPr>
              <w:t xml:space="preserve">, </w:t>
            </w:r>
          </w:p>
          <w:p w:rsidR="00A57E7A" w:rsidRDefault="00A57E7A" w:rsidP="00A57E7A">
            <w:pPr>
              <w:pStyle w:val="ConsPlusNormal"/>
              <w:jc w:val="center"/>
              <w:rPr>
                <w:i/>
                <w:sz w:val="20"/>
                <w:szCs w:val="20"/>
              </w:rPr>
            </w:pPr>
          </w:p>
          <w:p w:rsidR="00A57E7A" w:rsidRDefault="00A57E7A" w:rsidP="00A57E7A">
            <w:pPr>
              <w:pStyle w:val="ConsPlusNormal"/>
              <w:jc w:val="center"/>
              <w:rPr>
                <w:sz w:val="20"/>
                <w:szCs w:val="20"/>
              </w:rPr>
            </w:pPr>
            <w:r w:rsidRPr="005128C2">
              <w:rPr>
                <w:sz w:val="20"/>
                <w:szCs w:val="20"/>
              </w:rPr>
              <w:t>- общей площадью 1000 м</w:t>
            </w:r>
            <w:proofErr w:type="gramStart"/>
            <w:r w:rsidRPr="005128C2">
              <w:rPr>
                <w:sz w:val="20"/>
                <w:szCs w:val="20"/>
                <w:vertAlign w:val="superscript"/>
              </w:rPr>
              <w:t>2</w:t>
            </w:r>
            <w:proofErr w:type="gramEnd"/>
            <w:r w:rsidRPr="005128C2">
              <w:rPr>
                <w:sz w:val="20"/>
                <w:szCs w:val="20"/>
              </w:rPr>
              <w:t xml:space="preserve"> и более, </w:t>
            </w:r>
          </w:p>
          <w:p w:rsidR="00A57E7A" w:rsidRDefault="00A57E7A" w:rsidP="00A57E7A">
            <w:pPr>
              <w:pStyle w:val="ConsPlusNormal"/>
              <w:jc w:val="center"/>
              <w:rPr>
                <w:sz w:val="20"/>
                <w:szCs w:val="20"/>
              </w:rPr>
            </w:pPr>
          </w:p>
          <w:p w:rsidR="0008684F" w:rsidRDefault="0008684F" w:rsidP="00A57E7A">
            <w:pPr>
              <w:pStyle w:val="ConsPlusNormal"/>
              <w:jc w:val="center"/>
              <w:rPr>
                <w:sz w:val="20"/>
                <w:szCs w:val="20"/>
              </w:rPr>
            </w:pPr>
          </w:p>
          <w:p w:rsidR="0008684F" w:rsidRDefault="0008684F" w:rsidP="00A57E7A">
            <w:pPr>
              <w:pStyle w:val="ConsPlusNormal"/>
              <w:jc w:val="center"/>
              <w:rPr>
                <w:sz w:val="20"/>
                <w:szCs w:val="20"/>
              </w:rPr>
            </w:pPr>
          </w:p>
          <w:p w:rsidR="0008684F" w:rsidRDefault="0008684F" w:rsidP="00A57E7A">
            <w:pPr>
              <w:pStyle w:val="ConsPlusNormal"/>
              <w:jc w:val="center"/>
              <w:rPr>
                <w:sz w:val="20"/>
                <w:szCs w:val="20"/>
              </w:rPr>
            </w:pPr>
          </w:p>
          <w:p w:rsidR="0008684F" w:rsidRPr="005128C2" w:rsidRDefault="0008684F" w:rsidP="00A57E7A">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093D8C" w:rsidRDefault="00093D8C" w:rsidP="00A57E7A">
            <w:pPr>
              <w:pStyle w:val="ConsPlusNormal"/>
              <w:jc w:val="center"/>
              <w:rPr>
                <w:i/>
                <w:sz w:val="20"/>
                <w:szCs w:val="20"/>
              </w:rPr>
            </w:pPr>
            <w:r w:rsidRPr="00E11435">
              <w:rPr>
                <w:i/>
                <w:sz w:val="20"/>
                <w:szCs w:val="20"/>
              </w:rPr>
              <w:t>2</w:t>
            </w:r>
            <w:r w:rsidR="005907A6" w:rsidRPr="005907A6">
              <w:rPr>
                <w:i/>
                <w:sz w:val="20"/>
                <w:szCs w:val="20"/>
              </w:rPr>
              <w:t>5</w:t>
            </w:r>
            <w:r w:rsidRPr="00E11435">
              <w:rPr>
                <w:i/>
                <w:sz w:val="20"/>
                <w:szCs w:val="20"/>
              </w:rPr>
              <w:t xml:space="preserve"> машино-места на 10</w:t>
            </w:r>
            <w:r w:rsidR="005907A6" w:rsidRPr="005907A6">
              <w:rPr>
                <w:i/>
                <w:sz w:val="20"/>
                <w:szCs w:val="20"/>
              </w:rPr>
              <w:t>0</w:t>
            </w:r>
            <w:r w:rsidRPr="00E11435">
              <w:rPr>
                <w:i/>
                <w:sz w:val="20"/>
                <w:szCs w:val="20"/>
              </w:rPr>
              <w:t xml:space="preserve"> единовременных посетителей</w:t>
            </w:r>
          </w:p>
          <w:p w:rsidR="00A57E7A" w:rsidRDefault="00A57E7A" w:rsidP="00A57E7A">
            <w:pPr>
              <w:pStyle w:val="ConsPlusNormal"/>
              <w:jc w:val="center"/>
              <w:rPr>
                <w:i/>
                <w:sz w:val="20"/>
                <w:szCs w:val="20"/>
              </w:rPr>
            </w:pPr>
            <w:r>
              <w:rPr>
                <w:i/>
                <w:sz w:val="20"/>
                <w:szCs w:val="20"/>
              </w:rPr>
              <w:t>или</w:t>
            </w:r>
          </w:p>
          <w:p w:rsidR="00A57E7A" w:rsidRPr="0008684F" w:rsidRDefault="00A57E7A" w:rsidP="00A57E7A">
            <w:pPr>
              <w:pStyle w:val="ConsPlusNormal"/>
              <w:jc w:val="center"/>
              <w:rPr>
                <w:i/>
                <w:sz w:val="20"/>
                <w:szCs w:val="20"/>
              </w:rPr>
            </w:pPr>
            <w:r w:rsidRPr="0008684F">
              <w:rPr>
                <w:i/>
                <w:sz w:val="20"/>
                <w:szCs w:val="20"/>
              </w:rPr>
              <w:t xml:space="preserve">3 машино-места на 100 кв.м. </w:t>
            </w:r>
          </w:p>
          <w:p w:rsidR="00A57E7A" w:rsidRPr="0008684F" w:rsidRDefault="00A57E7A" w:rsidP="00A57E7A">
            <w:pPr>
              <w:pStyle w:val="ConsPlusNormal"/>
              <w:jc w:val="center"/>
              <w:rPr>
                <w:i/>
                <w:sz w:val="20"/>
                <w:szCs w:val="20"/>
              </w:rPr>
            </w:pPr>
            <w:r w:rsidRPr="0008684F">
              <w:rPr>
                <w:i/>
                <w:sz w:val="20"/>
                <w:szCs w:val="20"/>
              </w:rPr>
              <w:t>2 машино-места на 100 кв.м.</w:t>
            </w:r>
            <w:r w:rsidR="0008684F" w:rsidRPr="0008684F">
              <w:rPr>
                <w:i/>
                <w:sz w:val="20"/>
                <w:szCs w:val="20"/>
              </w:rPr>
              <w:t>,</w:t>
            </w:r>
          </w:p>
          <w:p w:rsidR="0008684F" w:rsidRPr="0008684F" w:rsidRDefault="0008684F" w:rsidP="00A57E7A">
            <w:pPr>
              <w:pStyle w:val="ConsPlusNormal"/>
              <w:jc w:val="center"/>
              <w:rPr>
                <w:i/>
                <w:sz w:val="20"/>
                <w:szCs w:val="20"/>
              </w:rPr>
            </w:pPr>
            <w:r w:rsidRPr="0008684F">
              <w:rPr>
                <w:i/>
                <w:sz w:val="20"/>
                <w:szCs w:val="20"/>
              </w:rPr>
              <w:t xml:space="preserve">но </w:t>
            </w:r>
          </w:p>
          <w:p w:rsidR="0008684F" w:rsidRPr="00E11435" w:rsidRDefault="0008684F" w:rsidP="00A57E7A">
            <w:pPr>
              <w:pStyle w:val="ConsPlusNormal"/>
              <w:jc w:val="center"/>
              <w:rPr>
                <w:sz w:val="20"/>
                <w:szCs w:val="20"/>
              </w:rPr>
            </w:pPr>
            <w:r w:rsidRPr="0008684F">
              <w:rPr>
                <w:i/>
                <w:sz w:val="20"/>
                <w:szCs w:val="20"/>
              </w:rPr>
              <w:t>не менее 25 машино-мест на 1 объект</w:t>
            </w:r>
          </w:p>
        </w:tc>
        <w:tc>
          <w:tcPr>
            <w:tcW w:w="2325"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F947A4">
            <w:pPr>
              <w:pStyle w:val="ConsPlusNormal"/>
              <w:jc w:val="center"/>
              <w:rPr>
                <w:sz w:val="20"/>
                <w:szCs w:val="20"/>
              </w:rPr>
            </w:pPr>
            <w:r>
              <w:rPr>
                <w:sz w:val="20"/>
                <w:szCs w:val="20"/>
              </w:rPr>
              <w:lastRenderedPageBreak/>
              <w:t>1.2.</w:t>
            </w:r>
            <w:r w:rsidR="00553F60">
              <w:rPr>
                <w:sz w:val="20"/>
                <w:szCs w:val="20"/>
              </w:rPr>
              <w:t>2</w:t>
            </w:r>
            <w:r>
              <w:rPr>
                <w:sz w:val="20"/>
                <w:szCs w:val="20"/>
              </w:rPr>
              <w:t>5</w:t>
            </w:r>
          </w:p>
        </w:tc>
        <w:tc>
          <w:tcPr>
            <w:tcW w:w="2636" w:type="dxa"/>
            <w:tcBorders>
              <w:top w:val="single" w:sz="4" w:space="0" w:color="auto"/>
              <w:left w:val="single" w:sz="4" w:space="0" w:color="auto"/>
              <w:bottom w:val="single" w:sz="4" w:space="0" w:color="auto"/>
              <w:right w:val="single" w:sz="4" w:space="0" w:color="auto"/>
            </w:tcBorders>
            <w:vAlign w:val="center"/>
          </w:tcPr>
          <w:p w:rsidR="00093D8C" w:rsidRPr="00723C74" w:rsidRDefault="00093D8C" w:rsidP="00A57E7A">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111B07">
            <w:pPr>
              <w:pStyle w:val="ConsPlusNormal"/>
              <w:jc w:val="center"/>
              <w:rPr>
                <w:sz w:val="20"/>
                <w:szCs w:val="20"/>
              </w:rPr>
            </w:pPr>
            <w:r w:rsidRPr="005128C2">
              <w:rPr>
                <w:sz w:val="20"/>
                <w:szCs w:val="20"/>
              </w:rPr>
              <w:t>Аквапарки, бассейны</w:t>
            </w:r>
          </w:p>
        </w:tc>
        <w:tc>
          <w:tcPr>
            <w:tcW w:w="1786" w:type="dxa"/>
            <w:tcBorders>
              <w:top w:val="single" w:sz="4" w:space="0" w:color="auto"/>
              <w:left w:val="single" w:sz="4" w:space="0" w:color="auto"/>
              <w:bottom w:val="single" w:sz="4" w:space="0" w:color="auto"/>
              <w:right w:val="single" w:sz="4" w:space="0" w:color="auto"/>
            </w:tcBorders>
            <w:vAlign w:val="center"/>
          </w:tcPr>
          <w:p w:rsidR="00093D8C" w:rsidRPr="00E11435" w:rsidRDefault="0008684F" w:rsidP="005907A6">
            <w:pPr>
              <w:pStyle w:val="ConsPlusNormal"/>
              <w:jc w:val="center"/>
              <w:rPr>
                <w:sz w:val="20"/>
                <w:szCs w:val="20"/>
              </w:rPr>
            </w:pPr>
            <w:r>
              <w:rPr>
                <w:i/>
                <w:sz w:val="20"/>
                <w:szCs w:val="20"/>
              </w:rPr>
              <w:t>14</w:t>
            </w:r>
            <w:r w:rsidR="00093D8C" w:rsidRPr="00E11435">
              <w:rPr>
                <w:i/>
                <w:sz w:val="20"/>
                <w:szCs w:val="20"/>
              </w:rPr>
              <w:t xml:space="preserve"> машино-места на 10</w:t>
            </w:r>
            <w:r w:rsidR="005907A6" w:rsidRPr="005907A6">
              <w:rPr>
                <w:i/>
                <w:sz w:val="20"/>
                <w:szCs w:val="20"/>
              </w:rPr>
              <w:t>0</w:t>
            </w:r>
            <w:r w:rsidR="00093D8C" w:rsidRPr="00E11435">
              <w:rPr>
                <w:i/>
                <w:sz w:val="20"/>
                <w:szCs w:val="20"/>
              </w:rPr>
              <w:t xml:space="preserve">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093D8C"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F947A4">
            <w:pPr>
              <w:pStyle w:val="ConsPlusNormal"/>
              <w:jc w:val="center"/>
              <w:rPr>
                <w:sz w:val="20"/>
                <w:szCs w:val="20"/>
              </w:rPr>
            </w:pPr>
            <w:r>
              <w:rPr>
                <w:sz w:val="20"/>
                <w:szCs w:val="20"/>
              </w:rPr>
              <w:t>1.2.</w:t>
            </w:r>
            <w:r w:rsidR="00553F60">
              <w:rPr>
                <w:sz w:val="20"/>
                <w:szCs w:val="20"/>
              </w:rPr>
              <w:t>2</w:t>
            </w:r>
            <w:r>
              <w:rPr>
                <w:sz w:val="20"/>
                <w:szCs w:val="20"/>
              </w:rPr>
              <w:t>6</w:t>
            </w:r>
          </w:p>
        </w:tc>
        <w:tc>
          <w:tcPr>
            <w:tcW w:w="2636" w:type="dxa"/>
            <w:tcBorders>
              <w:top w:val="single" w:sz="4" w:space="0" w:color="auto"/>
              <w:left w:val="single" w:sz="4" w:space="0" w:color="auto"/>
              <w:bottom w:val="single" w:sz="4" w:space="0" w:color="auto"/>
              <w:right w:val="single" w:sz="4" w:space="0" w:color="auto"/>
            </w:tcBorders>
            <w:vAlign w:val="center"/>
          </w:tcPr>
          <w:p w:rsidR="00093D8C" w:rsidRPr="00723C74" w:rsidRDefault="00093D8C" w:rsidP="00A57E7A">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111B07">
            <w:pPr>
              <w:pStyle w:val="ConsPlusNormal"/>
              <w:jc w:val="center"/>
              <w:rPr>
                <w:sz w:val="20"/>
                <w:szCs w:val="20"/>
              </w:rPr>
            </w:pPr>
            <w:r w:rsidRPr="005128C2">
              <w:rPr>
                <w:sz w:val="20"/>
                <w:szCs w:val="20"/>
              </w:rPr>
              <w:t>Катки с искусственным покрытием общей площадью более 3000 м</w:t>
            </w:r>
            <w:proofErr w:type="gramStart"/>
            <w:r w:rsidRPr="005128C2">
              <w:rPr>
                <w:sz w:val="20"/>
                <w:szCs w:val="20"/>
                <w:vertAlign w:val="superscript"/>
              </w:rPr>
              <w:t>2</w:t>
            </w:r>
            <w:proofErr w:type="gramEnd"/>
          </w:p>
        </w:tc>
        <w:tc>
          <w:tcPr>
            <w:tcW w:w="1786" w:type="dxa"/>
            <w:tcBorders>
              <w:top w:val="single" w:sz="4" w:space="0" w:color="auto"/>
              <w:left w:val="single" w:sz="4" w:space="0" w:color="auto"/>
              <w:bottom w:val="single" w:sz="4" w:space="0" w:color="auto"/>
              <w:right w:val="single" w:sz="4" w:space="0" w:color="auto"/>
            </w:tcBorders>
            <w:vAlign w:val="center"/>
          </w:tcPr>
          <w:p w:rsidR="00093D8C" w:rsidRPr="00E11435" w:rsidRDefault="0008684F" w:rsidP="005907A6">
            <w:pPr>
              <w:pStyle w:val="ConsPlusNormal"/>
              <w:jc w:val="center"/>
              <w:rPr>
                <w:sz w:val="20"/>
                <w:szCs w:val="20"/>
              </w:rPr>
            </w:pPr>
            <w:r>
              <w:rPr>
                <w:i/>
                <w:sz w:val="20"/>
                <w:szCs w:val="20"/>
              </w:rPr>
              <w:t>14</w:t>
            </w:r>
            <w:r w:rsidR="00093D8C" w:rsidRPr="00E11435">
              <w:rPr>
                <w:i/>
                <w:sz w:val="20"/>
                <w:szCs w:val="20"/>
              </w:rPr>
              <w:t xml:space="preserve"> машино-места на 10</w:t>
            </w:r>
            <w:r w:rsidR="005907A6" w:rsidRPr="005907A6">
              <w:rPr>
                <w:i/>
                <w:sz w:val="20"/>
                <w:szCs w:val="20"/>
              </w:rPr>
              <w:t>0</w:t>
            </w:r>
            <w:r w:rsidR="00093D8C" w:rsidRPr="00E11435">
              <w:rPr>
                <w:i/>
                <w:sz w:val="20"/>
                <w:szCs w:val="20"/>
              </w:rPr>
              <w:t xml:space="preserve">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093D8C" w:rsidRPr="005128C2" w:rsidRDefault="00093D8C" w:rsidP="00A57E7A">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C01B48"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48" w:rsidRPr="005128C2" w:rsidRDefault="00C01B48"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48" w:rsidRPr="00723C74" w:rsidRDefault="00C01B48" w:rsidP="00F947A4">
            <w:pPr>
              <w:jc w:val="center"/>
              <w:rPr>
                <w:rFonts w:ascii="Times New Roman" w:hAnsi="Times New Roman" w:cs="Times New Roman"/>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48" w:rsidRPr="00093D8C" w:rsidRDefault="00C01B48" w:rsidP="00F947A4">
            <w:pPr>
              <w:pStyle w:val="ConsPlusNormal"/>
              <w:jc w:val="center"/>
              <w:rPr>
                <w:i/>
                <w:sz w:val="20"/>
                <w:szCs w:val="20"/>
              </w:rPr>
            </w:pPr>
            <w:r w:rsidRPr="00093D8C">
              <w:rPr>
                <w:i/>
                <w:sz w:val="20"/>
                <w:szCs w:val="20"/>
              </w:rPr>
              <w:t xml:space="preserve">Для </w:t>
            </w:r>
            <w:r>
              <w:rPr>
                <w:i/>
                <w:sz w:val="20"/>
                <w:szCs w:val="20"/>
              </w:rPr>
              <w:t>учреждений культуры</w:t>
            </w:r>
            <w:r w:rsidRPr="00093D8C">
              <w:rPr>
                <w:i/>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48" w:rsidRPr="00E11435" w:rsidRDefault="00C01B48" w:rsidP="00F947A4">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48" w:rsidRPr="005128C2" w:rsidRDefault="00C01B48" w:rsidP="00F947A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48" w:rsidRPr="005128C2" w:rsidRDefault="00C01B48" w:rsidP="00F947A4">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1B48" w:rsidRPr="005128C2" w:rsidRDefault="00C01B48" w:rsidP="00F947A4">
            <w:pPr>
              <w:pStyle w:val="ConsPlusNormal"/>
              <w:jc w:val="center"/>
              <w:rPr>
                <w:sz w:val="20"/>
                <w:szCs w:val="20"/>
              </w:rPr>
            </w:pPr>
          </w:p>
        </w:tc>
      </w:tr>
      <w:tr w:rsidR="00C01B4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1.2.2</w:t>
            </w:r>
            <w:r w:rsidR="00553F60">
              <w:rPr>
                <w:sz w:val="20"/>
                <w:szCs w:val="20"/>
              </w:rPr>
              <w:t>7</w:t>
            </w:r>
          </w:p>
        </w:tc>
        <w:tc>
          <w:tcPr>
            <w:tcW w:w="2636" w:type="dxa"/>
            <w:tcBorders>
              <w:top w:val="single" w:sz="4" w:space="0" w:color="auto"/>
              <w:left w:val="single" w:sz="4" w:space="0" w:color="auto"/>
              <w:bottom w:val="single" w:sz="4" w:space="0" w:color="auto"/>
              <w:right w:val="single" w:sz="4" w:space="0" w:color="auto"/>
            </w:tcBorders>
            <w:vAlign w:val="center"/>
          </w:tcPr>
          <w:p w:rsidR="00C01B48" w:rsidRPr="00723C74" w:rsidRDefault="00C01B48" w:rsidP="00F947A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proofErr w:type="spellStart"/>
            <w:r w:rsidRPr="005128C2">
              <w:rPr>
                <w:sz w:val="20"/>
                <w:szCs w:val="20"/>
              </w:rPr>
              <w:t>Выставочно</w:t>
            </w:r>
            <w:proofErr w:type="spellEnd"/>
            <w:r w:rsidRPr="005128C2">
              <w:rPr>
                <w:sz w:val="20"/>
                <w:szCs w:val="20"/>
              </w:rPr>
              <w:t>-музейные комплексы, музеи-заповедники, музеи, галереи, выставочные залы</w:t>
            </w:r>
          </w:p>
        </w:tc>
        <w:tc>
          <w:tcPr>
            <w:tcW w:w="1786" w:type="dxa"/>
            <w:tcBorders>
              <w:top w:val="single" w:sz="4" w:space="0" w:color="auto"/>
              <w:left w:val="single" w:sz="4" w:space="0" w:color="auto"/>
              <w:bottom w:val="single" w:sz="4" w:space="0" w:color="auto"/>
              <w:right w:val="single" w:sz="4" w:space="0" w:color="auto"/>
            </w:tcBorders>
            <w:vAlign w:val="center"/>
          </w:tcPr>
          <w:p w:rsidR="00C01B48" w:rsidRPr="005907A6" w:rsidRDefault="005907A6" w:rsidP="005907A6">
            <w:pPr>
              <w:pStyle w:val="ConsPlusNormal"/>
              <w:jc w:val="center"/>
              <w:rPr>
                <w:sz w:val="20"/>
                <w:szCs w:val="20"/>
              </w:rPr>
            </w:pPr>
            <w:r>
              <w:rPr>
                <w:i/>
                <w:sz w:val="20"/>
                <w:szCs w:val="20"/>
              </w:rPr>
              <w:t>1</w:t>
            </w:r>
            <w:r w:rsidRPr="005907A6">
              <w:rPr>
                <w:i/>
                <w:sz w:val="20"/>
                <w:szCs w:val="20"/>
              </w:rPr>
              <w:t>3</w:t>
            </w:r>
            <w:r w:rsidRPr="00E11435">
              <w:rPr>
                <w:i/>
                <w:sz w:val="20"/>
                <w:szCs w:val="20"/>
              </w:rPr>
              <w:t xml:space="preserve"> машино-места на 10</w:t>
            </w:r>
            <w:r w:rsidRPr="005907A6">
              <w:rPr>
                <w:i/>
                <w:sz w:val="20"/>
                <w:szCs w:val="20"/>
              </w:rPr>
              <w:t>0</w:t>
            </w:r>
            <w:r w:rsidRPr="00E11435">
              <w:rPr>
                <w:i/>
                <w:sz w:val="20"/>
                <w:szCs w:val="20"/>
              </w:rPr>
              <w:t xml:space="preserve">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400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C01B4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1.2.</w:t>
            </w:r>
            <w:r w:rsidR="00553F60">
              <w:rPr>
                <w:sz w:val="20"/>
                <w:szCs w:val="20"/>
              </w:rPr>
              <w:t>28</w:t>
            </w:r>
          </w:p>
        </w:tc>
        <w:tc>
          <w:tcPr>
            <w:tcW w:w="2636" w:type="dxa"/>
            <w:tcBorders>
              <w:top w:val="single" w:sz="4" w:space="0" w:color="auto"/>
              <w:left w:val="single" w:sz="4" w:space="0" w:color="auto"/>
              <w:bottom w:val="single" w:sz="4" w:space="0" w:color="auto"/>
              <w:right w:val="single" w:sz="4" w:space="0" w:color="auto"/>
            </w:tcBorders>
            <w:vAlign w:val="center"/>
          </w:tcPr>
          <w:p w:rsidR="00C01B48" w:rsidRPr="00723C74" w:rsidRDefault="00C01B48" w:rsidP="00F947A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sidRPr="005128C2">
              <w:rPr>
                <w:sz w:val="20"/>
                <w:szCs w:val="20"/>
              </w:rPr>
              <w:t>Здания театрально-зрелищные</w:t>
            </w:r>
          </w:p>
        </w:tc>
        <w:tc>
          <w:tcPr>
            <w:tcW w:w="1786" w:type="dxa"/>
            <w:tcBorders>
              <w:top w:val="single" w:sz="4" w:space="0" w:color="auto"/>
              <w:left w:val="single" w:sz="4" w:space="0" w:color="auto"/>
              <w:bottom w:val="single" w:sz="4" w:space="0" w:color="auto"/>
              <w:right w:val="single" w:sz="4" w:space="0" w:color="auto"/>
            </w:tcBorders>
            <w:vAlign w:val="center"/>
          </w:tcPr>
          <w:p w:rsidR="00C01B48" w:rsidRPr="00E11435" w:rsidRDefault="00C01B48" w:rsidP="00F947A4">
            <w:pPr>
              <w:pStyle w:val="ConsPlusNormal"/>
              <w:jc w:val="center"/>
              <w:rPr>
                <w:sz w:val="20"/>
                <w:szCs w:val="20"/>
              </w:rPr>
            </w:pPr>
            <w:r w:rsidRPr="00E11435">
              <w:rPr>
                <w:sz w:val="20"/>
                <w:szCs w:val="20"/>
              </w:rPr>
              <w:t xml:space="preserve">В соответствии с </w:t>
            </w:r>
            <w:hyperlink r:id="rId37" w:history="1">
              <w:r w:rsidRPr="00E11435">
                <w:rPr>
                  <w:sz w:val="20"/>
                  <w:szCs w:val="20"/>
                </w:rPr>
                <w:t>СП 309.1325800</w:t>
              </w:r>
            </w:hyperlink>
          </w:p>
        </w:tc>
        <w:tc>
          <w:tcPr>
            <w:tcW w:w="2325"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C01B4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1.2.</w:t>
            </w:r>
            <w:r w:rsidR="00553F60">
              <w:rPr>
                <w:sz w:val="20"/>
                <w:szCs w:val="20"/>
              </w:rPr>
              <w:t>29</w:t>
            </w:r>
          </w:p>
        </w:tc>
        <w:tc>
          <w:tcPr>
            <w:tcW w:w="2636" w:type="dxa"/>
            <w:tcBorders>
              <w:top w:val="single" w:sz="4" w:space="0" w:color="auto"/>
              <w:left w:val="single" w:sz="4" w:space="0" w:color="auto"/>
              <w:bottom w:val="single" w:sz="4" w:space="0" w:color="auto"/>
              <w:right w:val="single" w:sz="4" w:space="0" w:color="auto"/>
            </w:tcBorders>
            <w:vAlign w:val="center"/>
          </w:tcPr>
          <w:p w:rsidR="00C01B48" w:rsidRPr="00723C74" w:rsidRDefault="00C01B48" w:rsidP="00F947A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C01B48" w:rsidRDefault="00C01B48" w:rsidP="00F947A4">
            <w:pPr>
              <w:pStyle w:val="ConsPlusNormal"/>
              <w:jc w:val="center"/>
              <w:rPr>
                <w:sz w:val="20"/>
                <w:szCs w:val="20"/>
              </w:rPr>
            </w:pPr>
            <w:r>
              <w:rPr>
                <w:sz w:val="20"/>
                <w:szCs w:val="20"/>
              </w:rPr>
              <w:t xml:space="preserve">- </w:t>
            </w:r>
            <w:r w:rsidRPr="005128C2">
              <w:rPr>
                <w:sz w:val="20"/>
                <w:szCs w:val="20"/>
              </w:rPr>
              <w:t xml:space="preserve">Центральные, специальные и специализированные библиотеки, </w:t>
            </w:r>
          </w:p>
          <w:p w:rsidR="00C01B48" w:rsidRPr="005128C2" w:rsidRDefault="00C01B48" w:rsidP="00111B07">
            <w:pPr>
              <w:pStyle w:val="ConsPlusNormal"/>
              <w:jc w:val="center"/>
              <w:rPr>
                <w:sz w:val="20"/>
                <w:szCs w:val="20"/>
              </w:rPr>
            </w:pPr>
            <w:r>
              <w:rPr>
                <w:sz w:val="20"/>
                <w:szCs w:val="20"/>
              </w:rPr>
              <w:t xml:space="preserve">- </w:t>
            </w:r>
            <w:r w:rsidRPr="005128C2">
              <w:rPr>
                <w:sz w:val="20"/>
                <w:szCs w:val="20"/>
              </w:rPr>
              <w:t>интернет-кафе</w:t>
            </w:r>
          </w:p>
        </w:tc>
        <w:tc>
          <w:tcPr>
            <w:tcW w:w="1786" w:type="dxa"/>
            <w:tcBorders>
              <w:top w:val="single" w:sz="4" w:space="0" w:color="auto"/>
              <w:left w:val="single" w:sz="4" w:space="0" w:color="auto"/>
              <w:bottom w:val="single" w:sz="4" w:space="0" w:color="auto"/>
              <w:right w:val="single" w:sz="4" w:space="0" w:color="auto"/>
            </w:tcBorders>
            <w:vAlign w:val="center"/>
          </w:tcPr>
          <w:p w:rsidR="00C01B48" w:rsidRPr="00F265CC" w:rsidRDefault="00C01B48" w:rsidP="00F947A4">
            <w:pPr>
              <w:pStyle w:val="ConsPlusNormal"/>
              <w:jc w:val="center"/>
              <w:rPr>
                <w:sz w:val="20"/>
                <w:szCs w:val="20"/>
              </w:rPr>
            </w:pPr>
            <w:r w:rsidRPr="00E11435">
              <w:rPr>
                <w:sz w:val="20"/>
                <w:szCs w:val="20"/>
              </w:rPr>
              <w:t>1</w:t>
            </w:r>
            <w:r w:rsidR="005907A6" w:rsidRPr="00F265CC">
              <w:rPr>
                <w:sz w:val="20"/>
                <w:szCs w:val="20"/>
              </w:rPr>
              <w:t>5</w:t>
            </w:r>
          </w:p>
          <w:p w:rsidR="00C01B48" w:rsidRPr="00E11435" w:rsidRDefault="00C01B48" w:rsidP="00F947A4">
            <w:pPr>
              <w:pStyle w:val="ConsPlusNormal"/>
              <w:jc w:val="center"/>
              <w:rPr>
                <w:sz w:val="20"/>
                <w:szCs w:val="20"/>
              </w:rPr>
            </w:pPr>
            <w:r w:rsidRPr="00E11435">
              <w:rPr>
                <w:sz w:val="20"/>
                <w:szCs w:val="20"/>
              </w:rPr>
              <w:t xml:space="preserve">машино-места </w:t>
            </w:r>
            <w:proofErr w:type="gramStart"/>
            <w:r w:rsidRPr="00E11435">
              <w:rPr>
                <w:sz w:val="20"/>
                <w:szCs w:val="20"/>
              </w:rPr>
              <w:t>на</w:t>
            </w:r>
            <w:proofErr w:type="gramEnd"/>
          </w:p>
          <w:p w:rsidR="00C01B48" w:rsidRPr="00E11435" w:rsidRDefault="00C01B48" w:rsidP="00F947A4">
            <w:pPr>
              <w:pStyle w:val="ConsPlusNormal"/>
              <w:jc w:val="center"/>
              <w:rPr>
                <w:sz w:val="20"/>
                <w:szCs w:val="20"/>
              </w:rPr>
            </w:pPr>
            <w:r w:rsidRPr="00E11435">
              <w:rPr>
                <w:sz w:val="20"/>
                <w:szCs w:val="20"/>
              </w:rPr>
              <w:t>10</w:t>
            </w:r>
            <w:r w:rsidR="005907A6" w:rsidRPr="00F265CC">
              <w:rPr>
                <w:sz w:val="20"/>
                <w:szCs w:val="20"/>
              </w:rPr>
              <w:t>0</w:t>
            </w:r>
            <w:r w:rsidRPr="00E11435">
              <w:rPr>
                <w:sz w:val="20"/>
                <w:szCs w:val="20"/>
              </w:rPr>
              <w:t xml:space="preserve"> постоянных мест</w:t>
            </w:r>
          </w:p>
        </w:tc>
        <w:tc>
          <w:tcPr>
            <w:tcW w:w="2325"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C01B4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1.2.</w:t>
            </w:r>
            <w:r w:rsidR="00553F60">
              <w:rPr>
                <w:sz w:val="20"/>
                <w:szCs w:val="20"/>
              </w:rPr>
              <w:t>30</w:t>
            </w:r>
          </w:p>
        </w:tc>
        <w:tc>
          <w:tcPr>
            <w:tcW w:w="2636" w:type="dxa"/>
            <w:tcBorders>
              <w:top w:val="single" w:sz="4" w:space="0" w:color="auto"/>
              <w:left w:val="single" w:sz="4" w:space="0" w:color="auto"/>
              <w:bottom w:val="single" w:sz="4" w:space="0" w:color="auto"/>
              <w:right w:val="single" w:sz="4" w:space="0" w:color="auto"/>
            </w:tcBorders>
            <w:vAlign w:val="center"/>
          </w:tcPr>
          <w:p w:rsidR="00C01B48" w:rsidRPr="00723C74" w:rsidRDefault="00C01B48" w:rsidP="00F947A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111B07">
            <w:pPr>
              <w:pStyle w:val="ConsPlusNormal"/>
              <w:jc w:val="center"/>
              <w:rPr>
                <w:sz w:val="20"/>
                <w:szCs w:val="20"/>
              </w:rPr>
            </w:pPr>
            <w:r w:rsidRPr="005128C2">
              <w:rPr>
                <w:sz w:val="20"/>
                <w:szCs w:val="20"/>
              </w:rPr>
              <w:t xml:space="preserve">Объекты религиозных конфессий (церкви, костелы, мечети, </w:t>
            </w:r>
            <w:r w:rsidR="00111B07" w:rsidRPr="00111B07">
              <w:rPr>
                <w:sz w:val="20"/>
                <w:szCs w:val="20"/>
              </w:rPr>
              <w:br/>
            </w:r>
            <w:r w:rsidRPr="005128C2">
              <w:rPr>
                <w:sz w:val="20"/>
                <w:szCs w:val="20"/>
              </w:rPr>
              <w:t>синагоги и др.)</w:t>
            </w:r>
          </w:p>
        </w:tc>
        <w:tc>
          <w:tcPr>
            <w:tcW w:w="1786" w:type="dxa"/>
            <w:tcBorders>
              <w:top w:val="single" w:sz="4" w:space="0" w:color="auto"/>
              <w:left w:val="single" w:sz="4" w:space="0" w:color="auto"/>
              <w:bottom w:val="single" w:sz="4" w:space="0" w:color="auto"/>
              <w:right w:val="single" w:sz="4" w:space="0" w:color="auto"/>
            </w:tcBorders>
            <w:vAlign w:val="center"/>
          </w:tcPr>
          <w:p w:rsidR="00C01B48" w:rsidRPr="00E11435" w:rsidRDefault="00C01B48" w:rsidP="00F947A4">
            <w:pPr>
              <w:pStyle w:val="ConsPlusNormal"/>
              <w:jc w:val="center"/>
              <w:rPr>
                <w:sz w:val="20"/>
                <w:szCs w:val="20"/>
              </w:rPr>
            </w:pPr>
            <w:r w:rsidRPr="00E11435">
              <w:rPr>
                <w:i/>
                <w:sz w:val="20"/>
                <w:szCs w:val="20"/>
              </w:rPr>
              <w:t>1</w:t>
            </w:r>
            <w:r w:rsidR="005907A6" w:rsidRPr="005907A6">
              <w:rPr>
                <w:i/>
                <w:sz w:val="20"/>
                <w:szCs w:val="20"/>
              </w:rPr>
              <w:t>0</w:t>
            </w:r>
            <w:r w:rsidRPr="00E11435">
              <w:rPr>
                <w:i/>
                <w:sz w:val="20"/>
                <w:szCs w:val="20"/>
              </w:rPr>
              <w:t xml:space="preserve"> машино-место на 10</w:t>
            </w:r>
            <w:r w:rsidR="005907A6" w:rsidRPr="005907A6">
              <w:rPr>
                <w:i/>
                <w:sz w:val="20"/>
                <w:szCs w:val="20"/>
              </w:rPr>
              <w:t>0</w:t>
            </w:r>
            <w:r w:rsidRPr="00E11435">
              <w:rPr>
                <w:i/>
                <w:sz w:val="20"/>
                <w:szCs w:val="20"/>
              </w:rPr>
              <w:t xml:space="preserve">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C01B4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lastRenderedPageBreak/>
              <w:t>1.2.</w:t>
            </w:r>
            <w:r w:rsidR="00553F60">
              <w:rPr>
                <w:sz w:val="20"/>
                <w:szCs w:val="20"/>
              </w:rPr>
              <w:t>31</w:t>
            </w:r>
          </w:p>
        </w:tc>
        <w:tc>
          <w:tcPr>
            <w:tcW w:w="2636" w:type="dxa"/>
            <w:tcBorders>
              <w:top w:val="single" w:sz="4" w:space="0" w:color="auto"/>
              <w:left w:val="single" w:sz="4" w:space="0" w:color="auto"/>
              <w:bottom w:val="single" w:sz="4" w:space="0" w:color="auto"/>
              <w:right w:val="single" w:sz="4" w:space="0" w:color="auto"/>
            </w:tcBorders>
            <w:vAlign w:val="center"/>
          </w:tcPr>
          <w:p w:rsidR="00C01B48" w:rsidRPr="00723C74" w:rsidRDefault="00C01B48" w:rsidP="00F947A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111B07">
            <w:pPr>
              <w:pStyle w:val="ConsPlusNormal"/>
              <w:jc w:val="center"/>
              <w:rPr>
                <w:sz w:val="20"/>
                <w:szCs w:val="20"/>
              </w:rPr>
            </w:pPr>
            <w:r w:rsidRPr="005128C2">
              <w:rPr>
                <w:sz w:val="20"/>
                <w:szCs w:val="20"/>
              </w:rPr>
              <w:t xml:space="preserve">Досугово-развлекательные учреждения: развлекательные центры, дискотеки, залы игровых автоматов, </w:t>
            </w:r>
            <w:r w:rsidR="00111B07" w:rsidRPr="00111B07">
              <w:rPr>
                <w:sz w:val="20"/>
                <w:szCs w:val="20"/>
              </w:rPr>
              <w:br/>
            </w:r>
            <w:r w:rsidRPr="005128C2">
              <w:rPr>
                <w:sz w:val="20"/>
                <w:szCs w:val="20"/>
              </w:rPr>
              <w:t>ночные клубы</w:t>
            </w:r>
          </w:p>
        </w:tc>
        <w:tc>
          <w:tcPr>
            <w:tcW w:w="1786" w:type="dxa"/>
            <w:tcBorders>
              <w:top w:val="single" w:sz="4" w:space="0" w:color="auto"/>
              <w:left w:val="single" w:sz="4" w:space="0" w:color="auto"/>
              <w:bottom w:val="single" w:sz="4" w:space="0" w:color="auto"/>
              <w:right w:val="single" w:sz="4" w:space="0" w:color="auto"/>
            </w:tcBorders>
            <w:vAlign w:val="center"/>
          </w:tcPr>
          <w:p w:rsidR="00C01B48" w:rsidRPr="00E11435" w:rsidRDefault="005907A6" w:rsidP="00F947A4">
            <w:pPr>
              <w:pStyle w:val="ConsPlusNormal"/>
              <w:jc w:val="center"/>
              <w:rPr>
                <w:sz w:val="20"/>
                <w:szCs w:val="20"/>
              </w:rPr>
            </w:pPr>
            <w:r w:rsidRPr="005907A6">
              <w:rPr>
                <w:i/>
                <w:sz w:val="20"/>
                <w:szCs w:val="20"/>
              </w:rPr>
              <w:t>15</w:t>
            </w:r>
            <w:r w:rsidR="00C01B48" w:rsidRPr="00E11435">
              <w:rPr>
                <w:i/>
                <w:sz w:val="20"/>
                <w:szCs w:val="20"/>
              </w:rPr>
              <w:t xml:space="preserve"> машино-места на 10</w:t>
            </w:r>
            <w:r w:rsidRPr="005907A6">
              <w:rPr>
                <w:i/>
                <w:sz w:val="20"/>
                <w:szCs w:val="20"/>
              </w:rPr>
              <w:t>0</w:t>
            </w:r>
            <w:r w:rsidR="00C01B48" w:rsidRPr="00E11435">
              <w:rPr>
                <w:i/>
                <w:sz w:val="20"/>
                <w:szCs w:val="20"/>
              </w:rPr>
              <w:t xml:space="preserve">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C01B48"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1.2.</w:t>
            </w:r>
            <w:r w:rsidR="00553F60">
              <w:rPr>
                <w:sz w:val="20"/>
                <w:szCs w:val="20"/>
              </w:rPr>
              <w:t>32</w:t>
            </w:r>
          </w:p>
        </w:tc>
        <w:tc>
          <w:tcPr>
            <w:tcW w:w="2636" w:type="dxa"/>
            <w:tcBorders>
              <w:top w:val="single" w:sz="4" w:space="0" w:color="auto"/>
              <w:left w:val="single" w:sz="4" w:space="0" w:color="auto"/>
              <w:bottom w:val="single" w:sz="4" w:space="0" w:color="auto"/>
              <w:right w:val="single" w:sz="4" w:space="0" w:color="auto"/>
            </w:tcBorders>
            <w:vAlign w:val="center"/>
          </w:tcPr>
          <w:p w:rsidR="00C01B48" w:rsidRPr="00723C74" w:rsidRDefault="00C01B48" w:rsidP="00F947A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111B07">
            <w:pPr>
              <w:pStyle w:val="ConsPlusNormal"/>
              <w:jc w:val="center"/>
              <w:rPr>
                <w:sz w:val="20"/>
                <w:szCs w:val="20"/>
              </w:rPr>
            </w:pPr>
            <w:r w:rsidRPr="005128C2">
              <w:rPr>
                <w:sz w:val="20"/>
                <w:szCs w:val="20"/>
              </w:rPr>
              <w:t>Бильярдные, боулинги</w:t>
            </w:r>
          </w:p>
        </w:tc>
        <w:tc>
          <w:tcPr>
            <w:tcW w:w="1786" w:type="dxa"/>
            <w:tcBorders>
              <w:top w:val="single" w:sz="4" w:space="0" w:color="auto"/>
              <w:left w:val="single" w:sz="4" w:space="0" w:color="auto"/>
              <w:bottom w:val="single" w:sz="4" w:space="0" w:color="auto"/>
              <w:right w:val="single" w:sz="4" w:space="0" w:color="auto"/>
            </w:tcBorders>
            <w:vAlign w:val="center"/>
          </w:tcPr>
          <w:p w:rsidR="00C01B48" w:rsidRPr="00E11435" w:rsidRDefault="005907A6" w:rsidP="00F947A4">
            <w:pPr>
              <w:pStyle w:val="ConsPlusNormal"/>
              <w:jc w:val="center"/>
              <w:rPr>
                <w:sz w:val="20"/>
                <w:szCs w:val="20"/>
              </w:rPr>
            </w:pPr>
            <w:r w:rsidRPr="005907A6">
              <w:rPr>
                <w:i/>
                <w:sz w:val="20"/>
                <w:szCs w:val="20"/>
              </w:rPr>
              <w:t>25</w:t>
            </w:r>
            <w:r w:rsidR="00C01B48" w:rsidRPr="00E11435">
              <w:rPr>
                <w:i/>
                <w:sz w:val="20"/>
                <w:szCs w:val="20"/>
              </w:rPr>
              <w:t xml:space="preserve"> машино-места на 1</w:t>
            </w:r>
            <w:r w:rsidRPr="005907A6">
              <w:rPr>
                <w:i/>
                <w:sz w:val="20"/>
                <w:szCs w:val="20"/>
              </w:rPr>
              <w:t>0</w:t>
            </w:r>
            <w:r w:rsidR="00C01B48" w:rsidRPr="00E11435">
              <w:rPr>
                <w:i/>
                <w:sz w:val="20"/>
                <w:szCs w:val="20"/>
              </w:rPr>
              <w:t>0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C01B48" w:rsidRPr="005128C2" w:rsidRDefault="00C01B48" w:rsidP="00F947A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DF4B36"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723C74" w:rsidRDefault="00DF4B36" w:rsidP="00F947A4">
            <w:pPr>
              <w:jc w:val="center"/>
              <w:rPr>
                <w:rFonts w:ascii="Times New Roman" w:hAnsi="Times New Roman" w:cs="Times New Roman"/>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093D8C" w:rsidRDefault="00DF4B36" w:rsidP="00DF4B36">
            <w:pPr>
              <w:pStyle w:val="ConsPlusNormal"/>
              <w:jc w:val="center"/>
              <w:rPr>
                <w:i/>
                <w:sz w:val="20"/>
                <w:szCs w:val="20"/>
              </w:rPr>
            </w:pPr>
            <w:r w:rsidRPr="00093D8C">
              <w:rPr>
                <w:i/>
                <w:sz w:val="20"/>
                <w:szCs w:val="20"/>
              </w:rPr>
              <w:t xml:space="preserve">Для </w:t>
            </w:r>
            <w:r>
              <w:rPr>
                <w:i/>
                <w:sz w:val="20"/>
                <w:szCs w:val="20"/>
              </w:rPr>
              <w:t xml:space="preserve">объектов торговли, </w:t>
            </w:r>
            <w:r>
              <w:rPr>
                <w:i/>
                <w:sz w:val="20"/>
                <w:szCs w:val="20"/>
              </w:rPr>
              <w:br/>
              <w:t>общественного питания</w:t>
            </w:r>
            <w:r w:rsidRPr="00093D8C">
              <w:rPr>
                <w:i/>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E11435" w:rsidRDefault="00DF4B36" w:rsidP="00F947A4">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33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Магазины-склады (мелкооптовой и розничной торговли, гипермаркеты)</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980521" w:rsidRDefault="00723C74" w:rsidP="0000425E">
            <w:pPr>
              <w:pStyle w:val="ConsPlusNormal"/>
              <w:jc w:val="center"/>
              <w:rPr>
                <w:b/>
                <w:sz w:val="20"/>
                <w:szCs w:val="20"/>
              </w:rPr>
            </w:pPr>
            <w:r w:rsidRPr="00E11435">
              <w:rPr>
                <w:sz w:val="20"/>
                <w:szCs w:val="20"/>
              </w:rPr>
              <w:t>3 машино-места на 100 кв.м.</w:t>
            </w:r>
            <w:r w:rsidR="00980521" w:rsidRPr="00980521">
              <w:rPr>
                <w:sz w:val="20"/>
                <w:szCs w:val="20"/>
              </w:rPr>
              <w:t xml:space="preserve"> </w:t>
            </w:r>
            <w:r w:rsidR="00980521" w:rsidRPr="005128C2">
              <w:rPr>
                <w:i/>
                <w:sz w:val="20"/>
                <w:szCs w:val="20"/>
              </w:rPr>
              <w:t>общей 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150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34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Default="00723C74" w:rsidP="00F442DA">
            <w:pPr>
              <w:pStyle w:val="ConsPlusNormal"/>
              <w:jc w:val="center"/>
              <w:rPr>
                <w:sz w:val="20"/>
                <w:szCs w:val="20"/>
              </w:rPr>
            </w:pPr>
            <w:r w:rsidRPr="005128C2">
              <w:rPr>
                <w:sz w:val="20"/>
                <w:szCs w:val="20"/>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p w:rsidR="00723C74" w:rsidRPr="005128C2" w:rsidRDefault="00723C74" w:rsidP="00980521">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2,5 машино-места на 100 кв.м.</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1250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35</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r w:rsidR="00111B07" w:rsidRPr="005128C2">
              <w:rPr>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1,5 машино-места на 100 кв.м.</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1.2.</w:t>
            </w:r>
            <w:r w:rsidR="00553F60">
              <w:rPr>
                <w:sz w:val="20"/>
                <w:szCs w:val="20"/>
              </w:rPr>
              <w:t>36</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Default="00723C74" w:rsidP="0000425E">
            <w:pPr>
              <w:pStyle w:val="ConsPlusNormal"/>
              <w:jc w:val="center"/>
              <w:rPr>
                <w:sz w:val="20"/>
                <w:szCs w:val="20"/>
              </w:rPr>
            </w:pPr>
            <w:r w:rsidRPr="005128C2">
              <w:rPr>
                <w:sz w:val="20"/>
                <w:szCs w:val="20"/>
              </w:rPr>
              <w:t>Рынки постоянные:</w:t>
            </w:r>
          </w:p>
          <w:p w:rsidR="00723C74" w:rsidRDefault="00723C74" w:rsidP="0000425E">
            <w:pPr>
              <w:pStyle w:val="ConsPlusNormal"/>
              <w:jc w:val="center"/>
              <w:rPr>
                <w:sz w:val="20"/>
                <w:szCs w:val="20"/>
              </w:rPr>
            </w:pPr>
          </w:p>
          <w:p w:rsidR="00723C74" w:rsidRDefault="00723C74" w:rsidP="0000425E">
            <w:pPr>
              <w:pStyle w:val="ConsPlusNormal"/>
              <w:jc w:val="center"/>
              <w:rPr>
                <w:i/>
                <w:sz w:val="20"/>
                <w:szCs w:val="20"/>
              </w:rPr>
            </w:pPr>
            <w:r w:rsidRPr="005128C2">
              <w:rPr>
                <w:sz w:val="20"/>
                <w:szCs w:val="20"/>
              </w:rPr>
              <w:t>- универсальные и непродовольственные</w:t>
            </w:r>
          </w:p>
          <w:p w:rsidR="00111B07" w:rsidRPr="00F265CC" w:rsidRDefault="00111B07" w:rsidP="00111B07">
            <w:pPr>
              <w:pStyle w:val="ConsPlusNormal"/>
              <w:jc w:val="center"/>
              <w:rPr>
                <w:sz w:val="20"/>
                <w:szCs w:val="20"/>
              </w:rPr>
            </w:pPr>
          </w:p>
          <w:p w:rsidR="00723C74" w:rsidRPr="005128C2" w:rsidRDefault="00723C74" w:rsidP="00111B07">
            <w:pPr>
              <w:pStyle w:val="ConsPlusNormal"/>
              <w:jc w:val="center"/>
              <w:rPr>
                <w:sz w:val="20"/>
                <w:szCs w:val="20"/>
              </w:rPr>
            </w:pPr>
            <w:r w:rsidRPr="005128C2">
              <w:rPr>
                <w:sz w:val="20"/>
                <w:szCs w:val="20"/>
              </w:rPr>
              <w:t>- продовольственные и сельскохозяйственные</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p>
          <w:p w:rsidR="00723C74" w:rsidRPr="00E11435" w:rsidRDefault="00723C74" w:rsidP="0000425E">
            <w:pPr>
              <w:pStyle w:val="ConsPlusNormal"/>
              <w:jc w:val="center"/>
              <w:rPr>
                <w:sz w:val="20"/>
                <w:szCs w:val="20"/>
              </w:rPr>
            </w:pPr>
          </w:p>
          <w:p w:rsidR="00723C74" w:rsidRPr="00E11435" w:rsidRDefault="00723C74" w:rsidP="0000425E">
            <w:pPr>
              <w:pStyle w:val="ConsPlusNormal"/>
              <w:jc w:val="center"/>
              <w:rPr>
                <w:sz w:val="20"/>
                <w:szCs w:val="20"/>
              </w:rPr>
            </w:pPr>
            <w:r w:rsidRPr="00E11435">
              <w:rPr>
                <w:sz w:val="20"/>
                <w:szCs w:val="20"/>
              </w:rPr>
              <w:t>3 машино-места на 100 кв.м.</w:t>
            </w:r>
          </w:p>
          <w:p w:rsidR="00723C74" w:rsidRPr="00E11435" w:rsidRDefault="00723C74" w:rsidP="0000425E">
            <w:pPr>
              <w:pStyle w:val="ConsPlusNormal"/>
              <w:jc w:val="center"/>
              <w:rPr>
                <w:sz w:val="20"/>
                <w:szCs w:val="20"/>
              </w:rPr>
            </w:pPr>
          </w:p>
          <w:p w:rsidR="00723C74" w:rsidRPr="00E11435" w:rsidRDefault="00723C74" w:rsidP="0000425E">
            <w:pPr>
              <w:pStyle w:val="ConsPlusNormal"/>
              <w:jc w:val="center"/>
              <w:rPr>
                <w:sz w:val="20"/>
                <w:szCs w:val="20"/>
              </w:rPr>
            </w:pPr>
            <w:r w:rsidRPr="00E11435">
              <w:rPr>
                <w:sz w:val="20"/>
                <w:szCs w:val="20"/>
              </w:rPr>
              <w:t xml:space="preserve">2,5 машино-места на 100 </w:t>
            </w:r>
            <w:proofErr w:type="spellStart"/>
            <w:r w:rsidRPr="00E11435">
              <w:rPr>
                <w:sz w:val="20"/>
                <w:szCs w:val="20"/>
              </w:rPr>
              <w:t>кв</w:t>
            </w:r>
            <w:proofErr w:type="gramStart"/>
            <w:r w:rsidRPr="00E11435">
              <w:rPr>
                <w:sz w:val="20"/>
                <w:szCs w:val="20"/>
              </w:rPr>
              <w:t>.м</w:t>
            </w:r>
            <w:proofErr w:type="spellEnd"/>
            <w:proofErr w:type="gramEnd"/>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150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37</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Предприятия общественного питания периодического спроса (рестораны, кафе)</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980521">
            <w:pPr>
              <w:pStyle w:val="ConsPlusNormal"/>
              <w:jc w:val="center"/>
              <w:rPr>
                <w:sz w:val="20"/>
                <w:szCs w:val="20"/>
              </w:rPr>
            </w:pPr>
            <w:r w:rsidRPr="00E11435">
              <w:rPr>
                <w:sz w:val="20"/>
                <w:szCs w:val="20"/>
              </w:rPr>
              <w:t>25 машино-места</w:t>
            </w:r>
            <w:r w:rsidRPr="00E11435">
              <w:rPr>
                <w:i/>
                <w:sz w:val="20"/>
                <w:szCs w:val="20"/>
              </w:rPr>
              <w:t xml:space="preserve"> на 10</w:t>
            </w:r>
            <w:r w:rsidR="00980521" w:rsidRPr="00980521">
              <w:rPr>
                <w:i/>
                <w:sz w:val="20"/>
                <w:szCs w:val="20"/>
              </w:rPr>
              <w:t>0</w:t>
            </w:r>
            <w:r w:rsidRPr="00E11435">
              <w:rPr>
                <w:i/>
                <w:sz w:val="20"/>
                <w:szCs w:val="20"/>
              </w:rPr>
              <w:t xml:space="preserve"> посадочных мест</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150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DF4B36"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723C74" w:rsidRDefault="00DF4B36" w:rsidP="00F947A4">
            <w:pPr>
              <w:jc w:val="center"/>
              <w:rPr>
                <w:rFonts w:ascii="Times New Roman" w:hAnsi="Times New Roman" w:cs="Times New Roman"/>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093D8C" w:rsidRDefault="00DF4B36" w:rsidP="00DF4B36">
            <w:pPr>
              <w:pStyle w:val="ConsPlusNormal"/>
              <w:jc w:val="center"/>
              <w:rPr>
                <w:i/>
                <w:sz w:val="20"/>
                <w:szCs w:val="20"/>
              </w:rPr>
            </w:pPr>
            <w:r w:rsidRPr="00093D8C">
              <w:rPr>
                <w:i/>
                <w:sz w:val="20"/>
                <w:szCs w:val="20"/>
              </w:rPr>
              <w:t xml:space="preserve">Для </w:t>
            </w:r>
            <w:r>
              <w:rPr>
                <w:i/>
                <w:sz w:val="20"/>
                <w:szCs w:val="20"/>
              </w:rPr>
              <w:t>объектов</w:t>
            </w:r>
            <w:r>
              <w:t xml:space="preserve"> </w:t>
            </w:r>
            <w:r w:rsidRPr="00DF4B36">
              <w:rPr>
                <w:i/>
                <w:sz w:val="20"/>
                <w:szCs w:val="20"/>
              </w:rPr>
              <w:t>коммунально-бытового обслуживания</w:t>
            </w:r>
            <w:r w:rsidRPr="00093D8C">
              <w:rPr>
                <w:i/>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E11435" w:rsidRDefault="00DF4B36" w:rsidP="00F947A4">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38</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DF4B36">
            <w:pPr>
              <w:pStyle w:val="ConsPlusNormal"/>
              <w:jc w:val="center"/>
              <w:rPr>
                <w:sz w:val="20"/>
                <w:szCs w:val="20"/>
              </w:rPr>
            </w:pPr>
            <w:r w:rsidRPr="005128C2">
              <w:rPr>
                <w:sz w:val="20"/>
                <w:szCs w:val="20"/>
              </w:rPr>
              <w:t>- бани</w:t>
            </w:r>
            <w:r w:rsidR="00DF4B36">
              <w:rPr>
                <w:sz w:val="20"/>
                <w:szCs w:val="20"/>
              </w:rPr>
              <w:t>, сауны, СПА-комплексы, термальные источники</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2</w:t>
            </w:r>
            <w:r w:rsidR="00980521" w:rsidRPr="00980521">
              <w:rPr>
                <w:sz w:val="20"/>
                <w:szCs w:val="20"/>
              </w:rPr>
              <w:t>0</w:t>
            </w:r>
            <w:r w:rsidRPr="00E11435">
              <w:rPr>
                <w:sz w:val="20"/>
                <w:szCs w:val="20"/>
              </w:rPr>
              <w:t xml:space="preserve"> машино-места</w:t>
            </w:r>
            <w:r w:rsidRPr="00E11435">
              <w:rPr>
                <w:i/>
                <w:sz w:val="20"/>
                <w:szCs w:val="20"/>
              </w:rPr>
              <w:t xml:space="preserve"> на 10</w:t>
            </w:r>
            <w:r w:rsidR="00980521" w:rsidRPr="00980521">
              <w:rPr>
                <w:i/>
                <w:sz w:val="20"/>
                <w:szCs w:val="20"/>
              </w:rPr>
              <w:t>0</w:t>
            </w:r>
            <w:r w:rsidRPr="00E11435">
              <w:rPr>
                <w:i/>
                <w:sz w:val="20"/>
                <w:szCs w:val="20"/>
              </w:rPr>
              <w:t xml:space="preserve">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39</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 ателье, фотосалоны городского значения, салоны-парикмахерские, салоны красоты, солярии, салоны моды, свадебные салоны</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111B07" w:rsidRDefault="00723C74" w:rsidP="0000425E">
            <w:pPr>
              <w:pStyle w:val="ConsPlusNormal"/>
              <w:jc w:val="center"/>
              <w:rPr>
                <w:sz w:val="20"/>
                <w:szCs w:val="20"/>
              </w:rPr>
            </w:pPr>
            <w:r w:rsidRPr="00E11435">
              <w:rPr>
                <w:sz w:val="20"/>
                <w:szCs w:val="20"/>
              </w:rPr>
              <w:t xml:space="preserve">8 машино-мест на 100 </w:t>
            </w:r>
            <w:proofErr w:type="spellStart"/>
            <w:r w:rsidRPr="00E11435">
              <w:rPr>
                <w:sz w:val="20"/>
                <w:szCs w:val="20"/>
              </w:rPr>
              <w:t>кв</w:t>
            </w:r>
            <w:proofErr w:type="gramStart"/>
            <w:r w:rsidRPr="00E11435">
              <w:rPr>
                <w:sz w:val="20"/>
                <w:szCs w:val="20"/>
              </w:rPr>
              <w:t>.м</w:t>
            </w:r>
            <w:proofErr w:type="spellEnd"/>
            <w:proofErr w:type="gramEnd"/>
            <w:r w:rsidR="00111B07" w:rsidRPr="00111B07">
              <w:rPr>
                <w:sz w:val="20"/>
                <w:szCs w:val="20"/>
              </w:rPr>
              <w:t xml:space="preserve">/ </w:t>
            </w:r>
            <w:r w:rsidR="00111B07" w:rsidRPr="005128C2">
              <w:rPr>
                <w:i/>
                <w:sz w:val="20"/>
                <w:szCs w:val="20"/>
              </w:rPr>
              <w:t>мест на 100 кв.м. общей</w:t>
            </w:r>
            <w:r w:rsidR="00111B07">
              <w:rPr>
                <w:i/>
                <w:sz w:val="20"/>
                <w:szCs w:val="20"/>
              </w:rPr>
              <w:t xml:space="preserve"> </w:t>
            </w:r>
            <w:r w:rsidR="00111B07" w:rsidRPr="005128C2">
              <w:rPr>
                <w:i/>
                <w:sz w:val="20"/>
                <w:szCs w:val="20"/>
              </w:rPr>
              <w:t>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40</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 салоны ритуальных услуг</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111B07" w:rsidRDefault="00723C74" w:rsidP="0000425E">
            <w:pPr>
              <w:pStyle w:val="ConsPlusNormal"/>
              <w:jc w:val="center"/>
              <w:rPr>
                <w:sz w:val="20"/>
                <w:szCs w:val="20"/>
              </w:rPr>
            </w:pPr>
            <w:r w:rsidRPr="00E11435">
              <w:rPr>
                <w:sz w:val="20"/>
                <w:szCs w:val="20"/>
              </w:rPr>
              <w:t xml:space="preserve">5 машино-мест на 100 </w:t>
            </w:r>
            <w:proofErr w:type="spellStart"/>
            <w:r w:rsidRPr="00E11435">
              <w:rPr>
                <w:sz w:val="20"/>
                <w:szCs w:val="20"/>
              </w:rPr>
              <w:t>кв</w:t>
            </w:r>
            <w:proofErr w:type="gramStart"/>
            <w:r w:rsidRPr="00E11435">
              <w:rPr>
                <w:sz w:val="20"/>
                <w:szCs w:val="20"/>
              </w:rPr>
              <w:t>.м</w:t>
            </w:r>
            <w:proofErr w:type="spellEnd"/>
            <w:proofErr w:type="gramEnd"/>
            <w:r w:rsidR="00111B07" w:rsidRPr="00111B07">
              <w:rPr>
                <w:sz w:val="20"/>
                <w:szCs w:val="20"/>
              </w:rPr>
              <w:t xml:space="preserve">/ </w:t>
            </w:r>
            <w:r w:rsidR="00111B07" w:rsidRPr="005128C2">
              <w:rPr>
                <w:i/>
                <w:sz w:val="20"/>
                <w:szCs w:val="20"/>
              </w:rPr>
              <w:t>мест на 100 кв.м. общей</w:t>
            </w:r>
            <w:r w:rsidR="00111B07">
              <w:rPr>
                <w:i/>
                <w:sz w:val="20"/>
                <w:szCs w:val="20"/>
              </w:rPr>
              <w:t xml:space="preserve"> </w:t>
            </w:r>
            <w:r w:rsidR="00111B07" w:rsidRPr="005128C2">
              <w:rPr>
                <w:i/>
                <w:sz w:val="20"/>
                <w:szCs w:val="20"/>
              </w:rPr>
              <w:t>площади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1.2.</w:t>
            </w:r>
            <w:r w:rsidR="00553F60">
              <w:rPr>
                <w:sz w:val="20"/>
                <w:szCs w:val="20"/>
              </w:rPr>
              <w:t>41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 химчистки, прачечные, ремонтные мастерские, специализированные центры по обслуживани</w:t>
            </w:r>
            <w:r w:rsidR="00111B07">
              <w:rPr>
                <w:sz w:val="20"/>
                <w:szCs w:val="20"/>
              </w:rPr>
              <w:t>ю сложной бытовой техники и др.</w:t>
            </w:r>
            <w:r w:rsidR="00111B07" w:rsidRPr="005128C2">
              <w:rPr>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 xml:space="preserve">5 машино-мест на 10 </w:t>
            </w:r>
            <w:r w:rsidRPr="00E11435">
              <w:rPr>
                <w:i/>
                <w:sz w:val="20"/>
                <w:szCs w:val="20"/>
              </w:rPr>
              <w:t>рабочих мест приемщика</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1.2.</w:t>
            </w:r>
            <w:r w:rsidR="00553F60">
              <w:rPr>
                <w:sz w:val="20"/>
                <w:szCs w:val="20"/>
              </w:rPr>
              <w:t>42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Default="00723C74" w:rsidP="0000425E">
            <w:pPr>
              <w:pStyle w:val="ConsPlusNormal"/>
              <w:jc w:val="center"/>
              <w:rPr>
                <w:sz w:val="20"/>
                <w:szCs w:val="20"/>
              </w:rPr>
            </w:pPr>
            <w:r w:rsidRPr="005128C2">
              <w:rPr>
                <w:sz w:val="20"/>
                <w:szCs w:val="20"/>
              </w:rPr>
              <w:t>Гостиницы</w:t>
            </w:r>
            <w:proofErr w:type="gramStart"/>
            <w:r w:rsidR="00C01B48">
              <w:rPr>
                <w:sz w:val="20"/>
                <w:szCs w:val="20"/>
              </w:rPr>
              <w:t xml:space="preserve"> :</w:t>
            </w:r>
            <w:proofErr w:type="gramEnd"/>
            <w:r w:rsidR="00C01B48">
              <w:rPr>
                <w:sz w:val="20"/>
                <w:szCs w:val="20"/>
              </w:rPr>
              <w:br/>
              <w:t>(</w:t>
            </w:r>
            <w:r w:rsidR="00C01B48" w:rsidRPr="00E11435">
              <w:rPr>
                <w:sz w:val="20"/>
                <w:szCs w:val="20"/>
              </w:rPr>
              <w:t xml:space="preserve">По </w:t>
            </w:r>
            <w:hyperlink r:id="rId38" w:history="1">
              <w:r w:rsidR="00C01B48" w:rsidRPr="00E11435">
                <w:rPr>
                  <w:sz w:val="20"/>
                  <w:szCs w:val="20"/>
                </w:rPr>
                <w:t>СП 257.1325800</w:t>
              </w:r>
            </w:hyperlink>
            <w:r w:rsidR="00C01B48">
              <w:rPr>
                <w:sz w:val="20"/>
                <w:szCs w:val="20"/>
              </w:rPr>
              <w:t>)</w:t>
            </w:r>
            <w:r w:rsidR="00C01B48">
              <w:rPr>
                <w:sz w:val="20"/>
                <w:szCs w:val="20"/>
              </w:rPr>
              <w:br/>
            </w:r>
            <w:r w:rsidR="00C01B48">
              <w:rPr>
                <w:sz w:val="20"/>
                <w:szCs w:val="20"/>
              </w:rPr>
              <w:br/>
              <w:t xml:space="preserve">- </w:t>
            </w:r>
            <w:r w:rsidR="00C01B48" w:rsidRPr="00C01B48">
              <w:rPr>
                <w:sz w:val="20"/>
                <w:szCs w:val="20"/>
              </w:rPr>
              <w:t>до 1000 м</w:t>
            </w:r>
            <w:proofErr w:type="gramStart"/>
            <w:r w:rsidR="00C01B48" w:rsidRPr="00C01B48">
              <w:rPr>
                <w:sz w:val="20"/>
                <w:szCs w:val="20"/>
                <w:vertAlign w:val="superscript"/>
              </w:rPr>
              <w:t>2</w:t>
            </w:r>
            <w:proofErr w:type="gramEnd"/>
            <w:r w:rsidR="00C01B48" w:rsidRPr="00C01B48">
              <w:rPr>
                <w:sz w:val="20"/>
                <w:szCs w:val="20"/>
              </w:rPr>
              <w:t xml:space="preserve"> общей площади</w:t>
            </w:r>
          </w:p>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r>
              <w:rPr>
                <w:sz w:val="20"/>
                <w:szCs w:val="20"/>
              </w:rPr>
              <w:t xml:space="preserve">- </w:t>
            </w:r>
            <w:r w:rsidRPr="00C01B48">
              <w:rPr>
                <w:sz w:val="20"/>
                <w:szCs w:val="20"/>
              </w:rPr>
              <w:t>свыше 1000 м</w:t>
            </w:r>
            <w:proofErr w:type="gramStart"/>
            <w:r w:rsidRPr="00C01B48">
              <w:rPr>
                <w:sz w:val="20"/>
                <w:szCs w:val="20"/>
                <w:vertAlign w:val="superscript"/>
              </w:rPr>
              <w:t>2</w:t>
            </w:r>
            <w:proofErr w:type="gramEnd"/>
            <w:r w:rsidRPr="00C01B48">
              <w:rPr>
                <w:sz w:val="20"/>
                <w:szCs w:val="20"/>
              </w:rPr>
              <w:t xml:space="preserve"> общей площади</w:t>
            </w:r>
          </w:p>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p>
          <w:p w:rsidR="00C01B48" w:rsidRPr="005128C2" w:rsidRDefault="00C01B48" w:rsidP="0000425E">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p>
          <w:p w:rsidR="00C01B48" w:rsidRDefault="00C01B48" w:rsidP="0000425E">
            <w:pPr>
              <w:pStyle w:val="ConsPlusNormal"/>
              <w:jc w:val="center"/>
              <w:rPr>
                <w:sz w:val="20"/>
                <w:szCs w:val="20"/>
              </w:rPr>
            </w:pPr>
          </w:p>
          <w:p w:rsidR="00723C74" w:rsidRDefault="00980521" w:rsidP="0000425E">
            <w:pPr>
              <w:pStyle w:val="ConsPlusNormal"/>
              <w:jc w:val="center"/>
              <w:rPr>
                <w:sz w:val="20"/>
                <w:szCs w:val="20"/>
              </w:rPr>
            </w:pPr>
            <w:r w:rsidRPr="00980521">
              <w:rPr>
                <w:sz w:val="20"/>
                <w:szCs w:val="20"/>
              </w:rPr>
              <w:t>7</w:t>
            </w:r>
            <w:r w:rsidR="00C01B48">
              <w:rPr>
                <w:sz w:val="20"/>
                <w:szCs w:val="20"/>
              </w:rPr>
              <w:t xml:space="preserve"> машино-места</w:t>
            </w:r>
            <w:r w:rsidR="007F41E6">
              <w:rPr>
                <w:sz w:val="20"/>
                <w:szCs w:val="20"/>
              </w:rPr>
              <w:t xml:space="preserve"> </w:t>
            </w:r>
            <w:r w:rsidR="00C01B48">
              <w:rPr>
                <w:sz w:val="20"/>
                <w:szCs w:val="20"/>
              </w:rPr>
              <w:t>на 1000 кв.м. общей площади</w:t>
            </w:r>
          </w:p>
          <w:p w:rsidR="00C01B48" w:rsidRDefault="00C01B48" w:rsidP="0000425E">
            <w:pPr>
              <w:pStyle w:val="ConsPlusNormal"/>
              <w:jc w:val="center"/>
              <w:rPr>
                <w:sz w:val="20"/>
                <w:szCs w:val="20"/>
              </w:rPr>
            </w:pPr>
          </w:p>
          <w:p w:rsidR="00C01B48" w:rsidRPr="00E11435" w:rsidRDefault="00C01B48" w:rsidP="00C01B48">
            <w:pPr>
              <w:pStyle w:val="ConsPlusNormal"/>
              <w:jc w:val="center"/>
              <w:rPr>
                <w:sz w:val="20"/>
                <w:szCs w:val="20"/>
              </w:rPr>
            </w:pPr>
            <w:r>
              <w:rPr>
                <w:sz w:val="20"/>
                <w:szCs w:val="20"/>
              </w:rPr>
              <w:t>4 машино-места</w:t>
            </w:r>
            <w:r w:rsidR="007F41E6">
              <w:rPr>
                <w:sz w:val="20"/>
                <w:szCs w:val="20"/>
              </w:rPr>
              <w:t xml:space="preserve"> </w:t>
            </w:r>
            <w:r>
              <w:rPr>
                <w:sz w:val="20"/>
                <w:szCs w:val="20"/>
              </w:rPr>
              <w:t>на 1000 кв.м. общей площади,</w:t>
            </w:r>
            <w:r>
              <w:rPr>
                <w:sz w:val="20"/>
                <w:szCs w:val="20"/>
              </w:rPr>
              <w:br/>
              <w:t>но не менее 7 машино-мест на 1 объект</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DF4B36"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723C74" w:rsidRDefault="00DF4B36" w:rsidP="00F947A4">
            <w:pPr>
              <w:jc w:val="center"/>
              <w:rPr>
                <w:rFonts w:ascii="Times New Roman" w:hAnsi="Times New Roman" w:cs="Times New Roman"/>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093D8C" w:rsidRDefault="00F4616F" w:rsidP="00F265CC">
            <w:pPr>
              <w:pStyle w:val="ConsPlusNormal"/>
              <w:jc w:val="center"/>
              <w:rPr>
                <w:i/>
                <w:sz w:val="20"/>
                <w:szCs w:val="20"/>
              </w:rPr>
            </w:pPr>
            <w:r>
              <w:rPr>
                <w:i/>
                <w:sz w:val="20"/>
                <w:szCs w:val="20"/>
              </w:rPr>
              <w:t>Вокзалы</w:t>
            </w:r>
            <w:r w:rsidR="00DF4B36" w:rsidRPr="00093D8C">
              <w:rPr>
                <w:i/>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E11435" w:rsidRDefault="00DF4B36" w:rsidP="00F947A4">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4B36" w:rsidRPr="005128C2" w:rsidRDefault="00DF4B36" w:rsidP="00F947A4">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1.2.</w:t>
            </w:r>
            <w:r w:rsidR="00553F60">
              <w:rPr>
                <w:sz w:val="20"/>
                <w:szCs w:val="20"/>
              </w:rPr>
              <w:t>4</w:t>
            </w:r>
            <w:r w:rsidR="007F41E6">
              <w:rPr>
                <w:sz w:val="20"/>
                <w:szCs w:val="20"/>
              </w:rPr>
              <w:t>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F4616F" w:rsidP="00F4616F">
            <w:pPr>
              <w:pStyle w:val="ConsPlusNormal"/>
              <w:jc w:val="center"/>
              <w:rPr>
                <w:sz w:val="20"/>
                <w:szCs w:val="20"/>
              </w:rPr>
            </w:pPr>
            <w:r>
              <w:rPr>
                <w:sz w:val="20"/>
                <w:szCs w:val="20"/>
              </w:rPr>
              <w:t xml:space="preserve">- </w:t>
            </w:r>
            <w:r w:rsidR="00723C74" w:rsidRPr="005128C2">
              <w:rPr>
                <w:sz w:val="20"/>
                <w:szCs w:val="20"/>
              </w:rPr>
              <w:t>Автовокзалы</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980521" w:rsidP="00723C74">
            <w:pPr>
              <w:pStyle w:val="ConsPlusNormal"/>
              <w:jc w:val="center"/>
              <w:rPr>
                <w:sz w:val="20"/>
                <w:szCs w:val="20"/>
              </w:rPr>
            </w:pPr>
            <w:r w:rsidRPr="00980521">
              <w:rPr>
                <w:i/>
                <w:sz w:val="20"/>
                <w:szCs w:val="20"/>
              </w:rPr>
              <w:t>7</w:t>
            </w:r>
            <w:r w:rsidR="00723C74" w:rsidRPr="00E11435">
              <w:rPr>
                <w:i/>
                <w:sz w:val="20"/>
                <w:szCs w:val="20"/>
              </w:rPr>
              <w:t xml:space="preserve"> машино-мест</w:t>
            </w:r>
            <w:r w:rsidR="00723C74">
              <w:rPr>
                <w:i/>
                <w:sz w:val="20"/>
                <w:szCs w:val="20"/>
              </w:rPr>
              <w:t>о</w:t>
            </w:r>
            <w:r w:rsidR="00723C74" w:rsidRPr="00E11435">
              <w:rPr>
                <w:i/>
                <w:sz w:val="20"/>
                <w:szCs w:val="20"/>
              </w:rPr>
              <w:t xml:space="preserve"> на 1</w:t>
            </w:r>
            <w:r w:rsidRPr="00980521">
              <w:rPr>
                <w:i/>
                <w:sz w:val="20"/>
                <w:szCs w:val="20"/>
              </w:rPr>
              <w:t>0</w:t>
            </w:r>
            <w:r w:rsidR="00723C74" w:rsidRPr="00E11435">
              <w:rPr>
                <w:i/>
                <w:sz w:val="20"/>
                <w:szCs w:val="20"/>
              </w:rPr>
              <w:t>0 пассажиров в час пик</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150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723C74">
            <w:pPr>
              <w:spacing w:after="0" w:line="240" w:lineRule="auto"/>
              <w:jc w:val="center"/>
              <w:rPr>
                <w:rFonts w:ascii="Times New Roman" w:hAnsi="Times New Roman" w:cs="Times New Roman"/>
              </w:rPr>
            </w:pPr>
          </w:p>
        </w:tc>
        <w:tc>
          <w:tcPr>
            <w:tcW w:w="3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723C74">
            <w:pPr>
              <w:pStyle w:val="ConsPlusNormal"/>
              <w:jc w:val="center"/>
              <w:rPr>
                <w:sz w:val="20"/>
                <w:szCs w:val="20"/>
              </w:rPr>
            </w:pPr>
            <w:r w:rsidRPr="005128C2">
              <w:rPr>
                <w:sz w:val="20"/>
                <w:szCs w:val="20"/>
              </w:rPr>
              <w:t>Обеспеченность стоянками для временного хранения автомобилей для следующих рекреационных территорий, объектов отдыха:</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723C74">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EB6591">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EB6591">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723C74">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1.2.</w:t>
            </w:r>
            <w:r w:rsidR="00553F60">
              <w:rPr>
                <w:sz w:val="20"/>
                <w:szCs w:val="20"/>
              </w:rPr>
              <w:t>4</w:t>
            </w:r>
            <w:r w:rsidR="007F41E6">
              <w:rPr>
                <w:sz w:val="20"/>
                <w:szCs w:val="20"/>
              </w:rPr>
              <w:t>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111B07" w:rsidP="00111B07">
            <w:pPr>
              <w:pStyle w:val="ConsPlusNormal"/>
              <w:jc w:val="center"/>
              <w:rPr>
                <w:sz w:val="20"/>
                <w:szCs w:val="20"/>
              </w:rPr>
            </w:pPr>
            <w:r>
              <w:rPr>
                <w:sz w:val="20"/>
                <w:szCs w:val="20"/>
              </w:rPr>
              <w:t>Пляжи и парки в зонах отдыха</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723C74">
            <w:pPr>
              <w:pStyle w:val="ConsPlusNormal"/>
              <w:jc w:val="center"/>
              <w:rPr>
                <w:sz w:val="20"/>
                <w:szCs w:val="20"/>
              </w:rPr>
            </w:pPr>
            <w:r w:rsidRPr="00E11435">
              <w:rPr>
                <w:i/>
                <w:sz w:val="20"/>
                <w:szCs w:val="20"/>
              </w:rPr>
              <w:t>20 машино-мест на 100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400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lastRenderedPageBreak/>
              <w:t>1.2.</w:t>
            </w:r>
            <w:r w:rsidR="00553F60">
              <w:rPr>
                <w:sz w:val="20"/>
                <w:szCs w:val="20"/>
              </w:rPr>
              <w:t>4</w:t>
            </w:r>
            <w:r w:rsidR="007F41E6">
              <w:rPr>
                <w:sz w:val="20"/>
                <w:szCs w:val="20"/>
              </w:rPr>
              <w:t>5</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Лесопарки и заповедники</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723C74">
            <w:pPr>
              <w:pStyle w:val="ConsPlusNormal"/>
              <w:jc w:val="center"/>
              <w:rPr>
                <w:sz w:val="20"/>
                <w:szCs w:val="20"/>
              </w:rPr>
            </w:pPr>
            <w:r w:rsidRPr="00E11435">
              <w:rPr>
                <w:i/>
                <w:sz w:val="20"/>
                <w:szCs w:val="20"/>
              </w:rPr>
              <w:t>10 машино-мест на 100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400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1.2.</w:t>
            </w:r>
            <w:r w:rsidR="00553F60">
              <w:rPr>
                <w:sz w:val="20"/>
                <w:szCs w:val="20"/>
              </w:rPr>
              <w:t>4</w:t>
            </w:r>
            <w:r w:rsidR="007F41E6">
              <w:rPr>
                <w:sz w:val="20"/>
                <w:szCs w:val="20"/>
              </w:rPr>
              <w:t>6</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 xml:space="preserve">Базы кратковременного отдыха (спортивные, лыжные, рыболовные, охотничьи и др.) </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723C74">
            <w:pPr>
              <w:pStyle w:val="ConsPlusNormal"/>
              <w:jc w:val="center"/>
              <w:rPr>
                <w:sz w:val="20"/>
                <w:szCs w:val="20"/>
              </w:rPr>
            </w:pPr>
            <w:r w:rsidRPr="00E11435">
              <w:rPr>
                <w:i/>
                <w:sz w:val="20"/>
                <w:szCs w:val="20"/>
              </w:rPr>
              <w:t>15 машино-мест на 100 единовременных посетителей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1.2.</w:t>
            </w:r>
            <w:r w:rsidR="007F41E6">
              <w:rPr>
                <w:sz w:val="20"/>
                <w:szCs w:val="20"/>
              </w:rPr>
              <w:t>47</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Дома отдыха и санатории, санатории-профилактории, базы отдыха предприятий и туристские базы</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723C74">
            <w:pPr>
              <w:pStyle w:val="ConsPlusNormal"/>
              <w:jc w:val="center"/>
              <w:rPr>
                <w:sz w:val="20"/>
                <w:szCs w:val="20"/>
              </w:rPr>
            </w:pPr>
            <w:r w:rsidRPr="00E11435">
              <w:rPr>
                <w:i/>
                <w:sz w:val="20"/>
                <w:szCs w:val="20"/>
              </w:rPr>
              <w:t>5 машино-мест на 100 отдыхающих и обслуживающего персонала</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1.2.</w:t>
            </w:r>
            <w:r w:rsidR="007F41E6">
              <w:rPr>
                <w:sz w:val="20"/>
                <w:szCs w:val="20"/>
              </w:rPr>
              <w:t>48</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723C74">
            <w:pPr>
              <w:spacing w:after="0" w:line="240" w:lineRule="auto"/>
              <w:jc w:val="center"/>
              <w:rPr>
                <w:rFonts w:ascii="Times New Roman" w:hAnsi="Times New Roman" w:cs="Times New Roman"/>
              </w:rPr>
            </w:pPr>
            <w:r w:rsidRPr="00723C74">
              <w:rPr>
                <w:rFonts w:ascii="Times New Roman" w:hAnsi="Times New Roman" w:cs="Times New Roman"/>
                <w:sz w:val="20"/>
                <w:szCs w:val="20"/>
              </w:rPr>
              <w:t>в том числе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111B07">
            <w:pPr>
              <w:pStyle w:val="ConsPlusNormal"/>
              <w:jc w:val="center"/>
              <w:rPr>
                <w:sz w:val="20"/>
                <w:szCs w:val="20"/>
              </w:rPr>
            </w:pPr>
            <w:r w:rsidRPr="005128C2">
              <w:rPr>
                <w:sz w:val="20"/>
                <w:szCs w:val="20"/>
              </w:rPr>
              <w:t>Предприятия общественного питания, торговли</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723C74">
            <w:pPr>
              <w:pStyle w:val="ConsPlusNormal"/>
              <w:jc w:val="center"/>
              <w:rPr>
                <w:sz w:val="20"/>
                <w:szCs w:val="20"/>
              </w:rPr>
            </w:pPr>
            <w:r w:rsidRPr="00E11435">
              <w:rPr>
                <w:i/>
                <w:sz w:val="20"/>
                <w:szCs w:val="20"/>
              </w:rPr>
              <w:t>10 машино-мест на 100 мест в залах или единовременных посетителей и персонала</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EB6591">
            <w:pPr>
              <w:pStyle w:val="ConsPlusNormal"/>
              <w:jc w:val="center"/>
              <w:rPr>
                <w:sz w:val="20"/>
                <w:szCs w:val="20"/>
              </w:rPr>
            </w:pPr>
            <w:r>
              <w:rPr>
                <w:sz w:val="20"/>
                <w:szCs w:val="20"/>
              </w:rPr>
              <w:t>250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временными и гостевыми стоянками (парковками)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111B07" w:rsidRDefault="000D25DE" w:rsidP="000D25DE">
            <w:pPr>
              <w:pStyle w:val="ConsPlusNormal"/>
              <w:ind w:left="368"/>
              <w:rPr>
                <w:sz w:val="20"/>
                <w:szCs w:val="20"/>
              </w:rPr>
            </w:pPr>
            <w:r>
              <w:rPr>
                <w:b/>
                <w:sz w:val="20"/>
                <w:szCs w:val="20"/>
              </w:rPr>
              <w:t xml:space="preserve">1.3. </w:t>
            </w:r>
            <w:r w:rsidR="00723C74" w:rsidRPr="00E11435">
              <w:rPr>
                <w:b/>
                <w:sz w:val="20"/>
                <w:szCs w:val="20"/>
              </w:rPr>
              <w:t>Объекты автомобильного транспорта, предоставляющие услуги населению</w:t>
            </w:r>
          </w:p>
          <w:p w:rsidR="00111B07" w:rsidRPr="005128C2" w:rsidRDefault="00111B07" w:rsidP="0041387F">
            <w:pPr>
              <w:pStyle w:val="ConsPlusNormal"/>
              <w:rPr>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723C74">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723C7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723C74">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723C74">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5128C2" w:rsidRDefault="00723C74" w:rsidP="00F265CC">
            <w:pPr>
              <w:pStyle w:val="ConsPlusNormal"/>
              <w:jc w:val="center"/>
              <w:rPr>
                <w:sz w:val="20"/>
                <w:szCs w:val="20"/>
              </w:rPr>
            </w:pPr>
            <w:r>
              <w:rPr>
                <w:sz w:val="20"/>
                <w:szCs w:val="20"/>
              </w:rPr>
              <w:t>1.</w:t>
            </w:r>
            <w:r w:rsidR="00F265CC">
              <w:rPr>
                <w:sz w:val="20"/>
                <w:szCs w:val="20"/>
              </w:rPr>
              <w:t>3</w:t>
            </w:r>
            <w:r>
              <w:rPr>
                <w:sz w:val="20"/>
                <w:szCs w:val="20"/>
              </w:rPr>
              <w:t>.1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111B07" w:rsidRDefault="00111B07" w:rsidP="0041387F">
            <w:pPr>
              <w:pStyle w:val="ConsPlusNormal"/>
              <w:rPr>
                <w:sz w:val="20"/>
                <w:szCs w:val="20"/>
              </w:rPr>
            </w:pPr>
          </w:p>
          <w:p w:rsidR="00E872BF" w:rsidRDefault="00723C74" w:rsidP="0041387F">
            <w:pPr>
              <w:pStyle w:val="ConsPlusNormal"/>
              <w:rPr>
                <w:sz w:val="20"/>
                <w:szCs w:val="20"/>
              </w:rPr>
            </w:pPr>
            <w:r w:rsidRPr="005128C2">
              <w:rPr>
                <w:sz w:val="20"/>
                <w:szCs w:val="20"/>
              </w:rPr>
              <w:t>Точки раздачи топлива на АЗС, ТЗК, доступных для неограниченного круга владельцев автомобильного транспорта (с двигателем внутреннего сгорания)</w:t>
            </w:r>
          </w:p>
          <w:p w:rsidR="00111B07" w:rsidRPr="005128C2" w:rsidRDefault="00111B07" w:rsidP="0041387F">
            <w:pPr>
              <w:pStyle w:val="ConsPlusNormal"/>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5128C2" w:rsidRDefault="00723C74" w:rsidP="00723C74">
            <w:pPr>
              <w:pStyle w:val="ConsPlusNormal"/>
              <w:jc w:val="center"/>
              <w:rPr>
                <w:sz w:val="20"/>
                <w:szCs w:val="20"/>
              </w:rPr>
            </w:pPr>
            <w:r w:rsidRPr="005128C2">
              <w:rPr>
                <w:sz w:val="20"/>
                <w:szCs w:val="20"/>
              </w:rPr>
              <w:t>Обеспеченность АЗС, ТЗК</w:t>
            </w:r>
            <w:r w:rsidR="007F41E6">
              <w:rPr>
                <w:sz w:val="20"/>
                <w:szCs w:val="20"/>
              </w:rPr>
              <w:t xml:space="preserve"> </w:t>
            </w:r>
            <w:r w:rsidRPr="005128C2">
              <w:rPr>
                <w:sz w:val="20"/>
                <w:szCs w:val="20"/>
              </w:rPr>
              <w:t>/ Количество точек раздачи автомобильного топлива, ед. на 1 000 автомобилей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017A43" w:rsidRDefault="00723C74" w:rsidP="00723C74">
            <w:pPr>
              <w:pStyle w:val="ConsPlusNormal"/>
              <w:jc w:val="center"/>
              <w:rPr>
                <w:sz w:val="20"/>
                <w:szCs w:val="16"/>
              </w:rPr>
            </w:pPr>
            <w:r w:rsidRPr="00017A43">
              <w:rPr>
                <w:sz w:val="20"/>
                <w:szCs w:val="16"/>
              </w:rPr>
              <w:t>0,8 топливораздаточных колонок</w:t>
            </w:r>
            <w:r w:rsidR="007F41E6">
              <w:rPr>
                <w:sz w:val="20"/>
                <w:szCs w:val="16"/>
              </w:rPr>
              <w:t xml:space="preserve"> </w:t>
            </w:r>
            <w:r w:rsidRPr="00017A43">
              <w:rPr>
                <w:sz w:val="20"/>
                <w:szCs w:val="16"/>
              </w:rPr>
              <w:br/>
              <w:t>на 1000 авто</w:t>
            </w:r>
          </w:p>
          <w:p w:rsidR="00723C74" w:rsidRPr="00017A43" w:rsidRDefault="00723C74" w:rsidP="00723C74">
            <w:pPr>
              <w:pStyle w:val="ConsPlusNormal"/>
              <w:jc w:val="center"/>
              <w:rPr>
                <w:sz w:val="20"/>
                <w:szCs w:val="16"/>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5128C2" w:rsidRDefault="00723C74" w:rsidP="00723C74">
            <w:pPr>
              <w:pStyle w:val="ConsPlusNormal"/>
              <w:jc w:val="center"/>
              <w:rPr>
                <w:sz w:val="20"/>
                <w:szCs w:val="20"/>
              </w:rPr>
            </w:pPr>
            <w:r w:rsidRPr="005128C2">
              <w:rPr>
                <w:sz w:val="20"/>
                <w:szCs w:val="20"/>
              </w:rPr>
              <w:t>Транспортная доступность по дорогам общего пользования, час</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5128C2" w:rsidRDefault="00723C74" w:rsidP="00723C74">
            <w:pPr>
              <w:pStyle w:val="ConsPlusNormal"/>
              <w:jc w:val="center"/>
              <w:rPr>
                <w:sz w:val="20"/>
                <w:szCs w:val="20"/>
              </w:rPr>
            </w:pPr>
            <w:r>
              <w:rPr>
                <w:sz w:val="20"/>
                <w:szCs w:val="20"/>
              </w:rPr>
              <w:t>60 минут</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объектами автомобильной инфраструктуры (заправки)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265CC">
            <w:pPr>
              <w:pStyle w:val="ConsPlusNormal"/>
              <w:jc w:val="center"/>
              <w:rPr>
                <w:sz w:val="20"/>
                <w:szCs w:val="20"/>
              </w:rPr>
            </w:pPr>
            <w:r>
              <w:rPr>
                <w:sz w:val="20"/>
                <w:szCs w:val="20"/>
              </w:rPr>
              <w:lastRenderedPageBreak/>
              <w:t>1.</w:t>
            </w:r>
            <w:r w:rsidR="00F265CC">
              <w:rPr>
                <w:sz w:val="20"/>
                <w:szCs w:val="20"/>
              </w:rPr>
              <w:t>3</w:t>
            </w:r>
            <w:r>
              <w:rPr>
                <w:sz w:val="20"/>
                <w:szCs w:val="20"/>
              </w:rPr>
              <w:t>.2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Станции технического обслуживания</w:t>
            </w:r>
          </w:p>
        </w:tc>
        <w:tc>
          <w:tcPr>
            <w:tcW w:w="3459" w:type="dxa"/>
            <w:tcBorders>
              <w:top w:val="single" w:sz="4" w:space="0" w:color="auto"/>
              <w:left w:val="single" w:sz="4" w:space="0" w:color="auto"/>
              <w:bottom w:val="single" w:sz="4" w:space="0" w:color="auto"/>
              <w:right w:val="single" w:sz="4" w:space="0" w:color="auto"/>
            </w:tcBorders>
            <w:vAlign w:val="center"/>
          </w:tcPr>
          <w:p w:rsidR="00111B07" w:rsidRDefault="00111B07" w:rsidP="00723C74">
            <w:pPr>
              <w:pStyle w:val="ConsPlusNormal"/>
              <w:jc w:val="center"/>
              <w:rPr>
                <w:sz w:val="20"/>
                <w:szCs w:val="20"/>
              </w:rPr>
            </w:pPr>
          </w:p>
          <w:p w:rsidR="00723C74" w:rsidRDefault="00723C74" w:rsidP="00723C74">
            <w:pPr>
              <w:pStyle w:val="ConsPlusNormal"/>
              <w:jc w:val="center"/>
              <w:rPr>
                <w:sz w:val="20"/>
                <w:szCs w:val="20"/>
              </w:rPr>
            </w:pPr>
            <w:r w:rsidRPr="005128C2">
              <w:rPr>
                <w:sz w:val="20"/>
                <w:szCs w:val="20"/>
              </w:rPr>
              <w:t>Обеспеченность</w:t>
            </w:r>
            <w:r w:rsidR="007F41E6">
              <w:rPr>
                <w:sz w:val="20"/>
                <w:szCs w:val="20"/>
              </w:rPr>
              <w:t xml:space="preserve"> </w:t>
            </w:r>
            <w:r w:rsidRPr="005128C2">
              <w:rPr>
                <w:sz w:val="20"/>
                <w:szCs w:val="20"/>
              </w:rPr>
              <w:t>станциями технического обслуживания, количество постов на 1000 автомобилей</w:t>
            </w:r>
          </w:p>
          <w:p w:rsidR="00723C74" w:rsidRPr="005128C2" w:rsidRDefault="00723C74" w:rsidP="00723C74">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017A43" w:rsidRDefault="00723C74" w:rsidP="00723C74">
            <w:pPr>
              <w:pStyle w:val="ConsPlusNormal"/>
              <w:jc w:val="center"/>
              <w:rPr>
                <w:sz w:val="20"/>
                <w:szCs w:val="16"/>
              </w:rPr>
            </w:pPr>
            <w:r w:rsidRPr="00017A43">
              <w:rPr>
                <w:sz w:val="20"/>
                <w:szCs w:val="16"/>
              </w:rPr>
              <w:t>5 постов на 1000 авто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Транспортная доступность по дорогам общего пользования, час</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 xml:space="preserve">30 минут </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объектами автомобильной инфраструктуры (СТО)</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265CC">
            <w:pPr>
              <w:pStyle w:val="ConsPlusNormal"/>
              <w:jc w:val="center"/>
              <w:rPr>
                <w:sz w:val="20"/>
                <w:szCs w:val="20"/>
              </w:rPr>
            </w:pPr>
            <w:r>
              <w:rPr>
                <w:sz w:val="20"/>
                <w:szCs w:val="20"/>
              </w:rPr>
              <w:t>1.</w:t>
            </w:r>
            <w:r w:rsidR="00F265CC">
              <w:rPr>
                <w:sz w:val="20"/>
                <w:szCs w:val="20"/>
              </w:rPr>
              <w:t>3</w:t>
            </w:r>
            <w:r>
              <w:rPr>
                <w:sz w:val="20"/>
                <w:szCs w:val="20"/>
              </w:rPr>
              <w:t>.3</w:t>
            </w:r>
          </w:p>
        </w:tc>
        <w:tc>
          <w:tcPr>
            <w:tcW w:w="2636" w:type="dxa"/>
            <w:tcBorders>
              <w:top w:val="single" w:sz="4" w:space="0" w:color="auto"/>
              <w:left w:val="single" w:sz="4" w:space="0" w:color="auto"/>
              <w:bottom w:val="single" w:sz="4" w:space="0" w:color="auto"/>
              <w:right w:val="single" w:sz="4" w:space="0" w:color="auto"/>
            </w:tcBorders>
            <w:vAlign w:val="center"/>
          </w:tcPr>
          <w:p w:rsidR="00111B07" w:rsidRDefault="00111B07" w:rsidP="0041387F">
            <w:pPr>
              <w:pStyle w:val="ConsPlusNormal"/>
              <w:rPr>
                <w:sz w:val="20"/>
                <w:szCs w:val="20"/>
              </w:rPr>
            </w:pPr>
          </w:p>
          <w:p w:rsidR="00723C74" w:rsidRDefault="00723C74" w:rsidP="0041387F">
            <w:pPr>
              <w:pStyle w:val="ConsPlusNormal"/>
              <w:rPr>
                <w:sz w:val="20"/>
                <w:szCs w:val="20"/>
              </w:rPr>
            </w:pPr>
            <w:r w:rsidRPr="005128C2">
              <w:rPr>
                <w:sz w:val="20"/>
                <w:szCs w:val="20"/>
              </w:rPr>
              <w:t>Пункты технического осмотра, выдающие в установленном законом порядке технологические карты легковому автотранспорту</w:t>
            </w:r>
          </w:p>
          <w:p w:rsidR="00111B07" w:rsidRPr="005128C2" w:rsidRDefault="00111B07" w:rsidP="0041387F">
            <w:pPr>
              <w:pStyle w:val="ConsPlusNormal"/>
              <w:rPr>
                <w:sz w:val="20"/>
                <w:szCs w:val="20"/>
              </w:rPr>
            </w:pP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980521">
            <w:pPr>
              <w:pStyle w:val="ConsPlusNormal"/>
              <w:jc w:val="center"/>
              <w:rPr>
                <w:sz w:val="20"/>
                <w:szCs w:val="20"/>
              </w:rPr>
            </w:pPr>
            <w:r w:rsidRPr="005128C2">
              <w:rPr>
                <w:sz w:val="20"/>
                <w:szCs w:val="20"/>
              </w:rPr>
              <w:t>Обеспеченность пунктами государственного технического осмотра</w:t>
            </w:r>
            <w:r w:rsidR="007F41E6">
              <w:rPr>
                <w:sz w:val="20"/>
                <w:szCs w:val="20"/>
              </w:rPr>
              <w:t xml:space="preserve"> </w:t>
            </w:r>
            <w:r w:rsidRPr="005128C2">
              <w:rPr>
                <w:sz w:val="20"/>
                <w:szCs w:val="20"/>
              </w:rPr>
              <w:t>/ Количество точек для проведения технического осмотра в муниципальном образовании или населенном пункте</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017A43" w:rsidRDefault="00723C74" w:rsidP="00723C74">
            <w:pPr>
              <w:pStyle w:val="ConsPlusNormal"/>
              <w:jc w:val="center"/>
              <w:rPr>
                <w:sz w:val="20"/>
                <w:szCs w:val="16"/>
              </w:rPr>
            </w:pPr>
            <w:r w:rsidRPr="00017A43">
              <w:rPr>
                <w:sz w:val="20"/>
                <w:szCs w:val="16"/>
              </w:rPr>
              <w:t>1,36 пункта на 10000 авто</w:t>
            </w:r>
          </w:p>
          <w:p w:rsidR="00723C74" w:rsidRPr="00017A43" w:rsidRDefault="00723C74" w:rsidP="00723C74">
            <w:pPr>
              <w:pStyle w:val="ConsPlusNormal"/>
              <w:jc w:val="center"/>
              <w:rPr>
                <w:sz w:val="20"/>
                <w:szCs w:val="16"/>
              </w:rPr>
            </w:pP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Транспортная доступность по дорогам общего пользования, час</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Pr>
                <w:sz w:val="20"/>
                <w:szCs w:val="20"/>
              </w:rPr>
              <w:t>60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23C74">
            <w:pPr>
              <w:pStyle w:val="ConsPlusNormal"/>
              <w:jc w:val="center"/>
              <w:rPr>
                <w:sz w:val="20"/>
                <w:szCs w:val="20"/>
              </w:rPr>
            </w:pPr>
            <w:r w:rsidRPr="005128C2">
              <w:rPr>
                <w:sz w:val="20"/>
                <w:szCs w:val="20"/>
              </w:rPr>
              <w:t>Обеспеченность населения (объектами) пунктами государственного технического осмотра</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723C74" w:rsidRPr="000D25DE" w:rsidRDefault="00723C74" w:rsidP="000D25DE">
            <w:pPr>
              <w:pStyle w:val="ConsPlusNormal"/>
              <w:ind w:left="368"/>
              <w:rPr>
                <w:b/>
                <w:caps/>
                <w:sz w:val="20"/>
                <w:szCs w:val="20"/>
              </w:rPr>
            </w:pPr>
            <w:r w:rsidRPr="000D25DE">
              <w:rPr>
                <w:b/>
                <w:caps/>
                <w:sz w:val="20"/>
                <w:szCs w:val="20"/>
              </w:rPr>
              <w:t>2</w:t>
            </w:r>
            <w:r w:rsidR="00F265CC" w:rsidRPr="000D25DE">
              <w:rPr>
                <w:b/>
                <w:caps/>
                <w:sz w:val="20"/>
                <w:szCs w:val="20"/>
              </w:rPr>
              <w:t>.</w:t>
            </w:r>
            <w:r w:rsidRPr="000D25DE">
              <w:rPr>
                <w:b/>
                <w:caps/>
                <w:sz w:val="20"/>
                <w:szCs w:val="20"/>
              </w:rPr>
              <w:t xml:space="preserve"> Объекты единой государственной системы предупреждения и ликвидации чрезвычайных ситуаций</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D25DE">
            <w:pPr>
              <w:pStyle w:val="ConsPlusNormal"/>
              <w:ind w:left="368"/>
              <w:rPr>
                <w:b/>
                <w:sz w:val="20"/>
                <w:szCs w:val="20"/>
              </w:rPr>
            </w:pPr>
            <w:r w:rsidRPr="005128C2">
              <w:rPr>
                <w:b/>
                <w:sz w:val="20"/>
                <w:szCs w:val="20"/>
              </w:rPr>
              <w:t>2.1 Объекты обеспечения пожарной безопасности, организации деятельности аварийно-спасательных служб и безопасности людей на водных объектах</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2.1.1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Pr>
                <w:sz w:val="20"/>
                <w:szCs w:val="20"/>
              </w:rPr>
              <w:t>Пожарные депо</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Количество депо, кол-во автомобилей на 1000 чел. жителей</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0,055 депо</w:t>
            </w:r>
          </w:p>
          <w:p w:rsidR="00723C74" w:rsidRPr="00E11435" w:rsidRDefault="00723C74" w:rsidP="0000425E">
            <w:pPr>
              <w:pStyle w:val="ConsPlusNormal"/>
              <w:jc w:val="center"/>
              <w:rPr>
                <w:sz w:val="20"/>
                <w:szCs w:val="20"/>
              </w:rPr>
            </w:pPr>
            <w:r w:rsidRPr="00E11435">
              <w:rPr>
                <w:sz w:val="20"/>
                <w:szCs w:val="20"/>
              </w:rPr>
              <w:t>на 1000 чел.</w:t>
            </w:r>
          </w:p>
          <w:p w:rsidR="00723C74" w:rsidRPr="00E11435" w:rsidRDefault="00723C74" w:rsidP="0000425E">
            <w:pPr>
              <w:pStyle w:val="ConsPlusNormal"/>
              <w:jc w:val="center"/>
              <w:rPr>
                <w:sz w:val="20"/>
                <w:szCs w:val="20"/>
              </w:rPr>
            </w:pPr>
            <w:r w:rsidRPr="00E11435">
              <w:rPr>
                <w:sz w:val="20"/>
                <w:szCs w:val="20"/>
              </w:rPr>
              <w:br/>
              <w:t>0,38 авто</w:t>
            </w:r>
          </w:p>
          <w:p w:rsidR="00723C74" w:rsidRPr="00E11435" w:rsidRDefault="00723C74" w:rsidP="00980521">
            <w:pPr>
              <w:pStyle w:val="ConsPlusNormal"/>
              <w:jc w:val="center"/>
              <w:rPr>
                <w:sz w:val="20"/>
                <w:szCs w:val="20"/>
              </w:rPr>
            </w:pPr>
            <w:r w:rsidRPr="00E11435">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Транспортная доступность до основных элементов планировочной структуры населенного пункта,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Pr>
                <w:sz w:val="20"/>
                <w:szCs w:val="20"/>
              </w:rPr>
              <w:t>10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пожарной охраны (Пожарные депо)</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2.2.2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Пожарные водоемы, пожарные хранилища, гидранты пожарного водопровода</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объектами противопожарного водоснабжения</w:t>
            </w:r>
          </w:p>
          <w:p w:rsidR="00723C74" w:rsidRPr="005128C2" w:rsidRDefault="00723C74" w:rsidP="0000425E">
            <w:pPr>
              <w:pStyle w:val="ConsPlusNormal"/>
              <w:jc w:val="center"/>
              <w:rPr>
                <w:sz w:val="20"/>
                <w:szCs w:val="20"/>
              </w:rPr>
            </w:pPr>
          </w:p>
          <w:p w:rsidR="00723C74" w:rsidRPr="005128C2" w:rsidRDefault="00723C74" w:rsidP="0000425E">
            <w:pPr>
              <w:pStyle w:val="ConsPlusNormal"/>
              <w:jc w:val="center"/>
              <w:rPr>
                <w:sz w:val="20"/>
                <w:szCs w:val="20"/>
              </w:rPr>
            </w:pPr>
            <w:r w:rsidRPr="005128C2">
              <w:rPr>
                <w:sz w:val="20"/>
                <w:szCs w:val="20"/>
              </w:rPr>
              <w:t>Количество объектов в МО или НП</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026BAE">
              <w:rPr>
                <w:sz w:val="20"/>
                <w:szCs w:val="16"/>
              </w:rPr>
              <w:t xml:space="preserve">1 </w:t>
            </w:r>
            <w:r w:rsidRPr="00026BAE">
              <w:rPr>
                <w:sz w:val="20"/>
                <w:szCs w:val="16"/>
              </w:rPr>
              <w:br/>
              <w:t>объект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Транспортная, пешеходная доступность до основных элементов планировочной структуры населенного пункта,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Pr>
                <w:sz w:val="20"/>
                <w:szCs w:val="20"/>
              </w:rPr>
              <w:t>10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противопожарного водоснабжения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2.2.3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Отдельно стоящие здания, специально оборудованные помещения аварийно-спасательных служб</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аварийно-спасательными службами, Количество объектов на 10000 жителей</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1</w:t>
            </w:r>
          </w:p>
          <w:p w:rsidR="00723C74" w:rsidRPr="00E11435" w:rsidRDefault="00723C74" w:rsidP="0000425E">
            <w:pPr>
              <w:pStyle w:val="ConsPlusNormal"/>
              <w:jc w:val="center"/>
              <w:rPr>
                <w:sz w:val="20"/>
                <w:szCs w:val="20"/>
              </w:rPr>
            </w:pPr>
          </w:p>
          <w:p w:rsidR="00723C74" w:rsidRPr="00E11435" w:rsidRDefault="00723C74" w:rsidP="0000425E">
            <w:pPr>
              <w:pStyle w:val="ConsPlusNormal"/>
              <w:jc w:val="center"/>
              <w:rPr>
                <w:sz w:val="20"/>
                <w:szCs w:val="20"/>
              </w:rPr>
            </w:pPr>
            <w:r w:rsidRPr="00E11435">
              <w:rPr>
                <w:sz w:val="20"/>
                <w:szCs w:val="20"/>
              </w:rPr>
              <w:t>Таких нормативов нет. Оставил 1. Надо определить</w:t>
            </w:r>
            <w:r w:rsidR="007F41E6">
              <w:rPr>
                <w:sz w:val="20"/>
                <w:szCs w:val="20"/>
              </w:rPr>
              <w:t>,</w:t>
            </w:r>
            <w:r w:rsidRPr="00E11435">
              <w:rPr>
                <w:sz w:val="20"/>
                <w:szCs w:val="20"/>
              </w:rPr>
              <w:t xml:space="preserve"> это объект местного значения?</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Здания для организации деятельности аварийно-спасательных служб</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00425E" w:rsidRDefault="00723C74" w:rsidP="00F947A4">
            <w:pPr>
              <w:pStyle w:val="ConsPlusNormal"/>
              <w:jc w:val="center"/>
              <w:rPr>
                <w:sz w:val="20"/>
                <w:szCs w:val="20"/>
              </w:rPr>
            </w:pPr>
            <w:r w:rsidRPr="0000425E">
              <w:rPr>
                <w:sz w:val="20"/>
                <w:szCs w:val="20"/>
              </w:rPr>
              <w:t>2.2.4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00425E" w:rsidRDefault="00723C74" w:rsidP="0041387F">
            <w:pPr>
              <w:pStyle w:val="ConsPlusNormal"/>
              <w:rPr>
                <w:sz w:val="20"/>
                <w:szCs w:val="20"/>
              </w:rPr>
            </w:pPr>
            <w:r w:rsidRPr="0000425E">
              <w:rPr>
                <w:sz w:val="20"/>
                <w:szCs w:val="20"/>
              </w:rPr>
              <w:t>Санитарный пост</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00425E" w:rsidRDefault="00723C74" w:rsidP="0000425E">
            <w:pPr>
              <w:pStyle w:val="ConsPlusNormal"/>
              <w:jc w:val="center"/>
              <w:rPr>
                <w:sz w:val="20"/>
                <w:szCs w:val="20"/>
              </w:rPr>
            </w:pPr>
            <w:r w:rsidRPr="0000425E">
              <w:rPr>
                <w:sz w:val="20"/>
                <w:szCs w:val="20"/>
              </w:rPr>
              <w:t>Обеспеченность населения санитарными постами на водных объектах,</w:t>
            </w:r>
          </w:p>
          <w:p w:rsidR="00723C74" w:rsidRPr="0000425E" w:rsidRDefault="00723C74" w:rsidP="00F442DA">
            <w:pPr>
              <w:pStyle w:val="ConsPlusNormal"/>
              <w:jc w:val="center"/>
              <w:rPr>
                <w:sz w:val="20"/>
                <w:szCs w:val="20"/>
              </w:rPr>
            </w:pPr>
            <w:r w:rsidRPr="0000425E">
              <w:rPr>
                <w:sz w:val="20"/>
                <w:szCs w:val="20"/>
              </w:rPr>
              <w:t>количество постов на кол-во отдыхающих</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00425E" w:rsidRDefault="00723C74" w:rsidP="0000425E">
            <w:pPr>
              <w:pStyle w:val="ConsPlusNormal"/>
              <w:jc w:val="center"/>
              <w:rPr>
                <w:sz w:val="20"/>
                <w:szCs w:val="20"/>
              </w:rPr>
            </w:pPr>
            <w:r w:rsidRPr="0000425E">
              <w:rPr>
                <w:sz w:val="20"/>
                <w:szCs w:val="20"/>
              </w:rPr>
              <w:t>1 на 2000 отдыхающих</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00425E" w:rsidRDefault="00723C74" w:rsidP="0000425E">
            <w:pPr>
              <w:pStyle w:val="ConsPlusNormal"/>
              <w:jc w:val="center"/>
              <w:rPr>
                <w:sz w:val="20"/>
                <w:szCs w:val="20"/>
              </w:rPr>
            </w:pPr>
            <w:r w:rsidRPr="0000425E">
              <w:rPr>
                <w:sz w:val="20"/>
                <w:szCs w:val="20"/>
              </w:rPr>
              <w:t xml:space="preserve">Расстояние от объекта до обслуживаемых отдыхающих, </w:t>
            </w:r>
            <w:proofErr w:type="gramStart"/>
            <w:r w:rsidRPr="0000425E">
              <w:rPr>
                <w:sz w:val="20"/>
                <w:szCs w:val="20"/>
              </w:rPr>
              <w:t>м</w:t>
            </w:r>
            <w:proofErr w:type="gramEnd"/>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00425E" w:rsidRDefault="00723C74" w:rsidP="0000425E">
            <w:pPr>
              <w:pStyle w:val="ConsPlusNormal"/>
              <w:jc w:val="center"/>
              <w:rPr>
                <w:sz w:val="20"/>
                <w:szCs w:val="20"/>
              </w:rPr>
            </w:pPr>
            <w:r w:rsidRPr="0000425E">
              <w:rPr>
                <w:sz w:val="20"/>
                <w:szCs w:val="20"/>
              </w:rPr>
              <w:t>500 м</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00425E">
              <w:rPr>
                <w:sz w:val="20"/>
                <w:szCs w:val="20"/>
              </w:rPr>
              <w:t>Санитарные посты на водных объектах</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Default="00E872BF" w:rsidP="0000425E">
            <w:pPr>
              <w:pStyle w:val="ConsPlusNormal"/>
              <w:jc w:val="center"/>
              <w:rPr>
                <w:b/>
                <w:sz w:val="20"/>
                <w:szCs w:val="20"/>
              </w:rPr>
            </w:pPr>
          </w:p>
          <w:p w:rsidR="00723C74" w:rsidRPr="000D25DE" w:rsidRDefault="00723C74" w:rsidP="000D25DE">
            <w:pPr>
              <w:pStyle w:val="ConsPlusNormal"/>
              <w:ind w:left="368"/>
              <w:rPr>
                <w:b/>
                <w:caps/>
                <w:sz w:val="20"/>
                <w:szCs w:val="20"/>
              </w:rPr>
            </w:pPr>
            <w:r w:rsidRPr="000D25DE">
              <w:rPr>
                <w:b/>
                <w:caps/>
                <w:sz w:val="20"/>
                <w:szCs w:val="20"/>
              </w:rPr>
              <w:t>3 Объекты физической культуры и массового спорта</w:t>
            </w:r>
          </w:p>
          <w:p w:rsidR="00E872BF" w:rsidRPr="005128C2" w:rsidRDefault="00E872BF" w:rsidP="0000425E">
            <w:pPr>
              <w:pStyle w:val="ConsPlusNormal"/>
              <w:jc w:val="center"/>
              <w:rPr>
                <w:b/>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3.1.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Бассейны, а также плавательные дорожки в физкультурно-оздоровительных комплексах и спортивных комплексах, доступных для массового посещения</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 xml:space="preserve">Обеспеченность населения плавательными бассейнами, ед. на муниципальное образование </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2</w:t>
            </w:r>
            <w:r>
              <w:rPr>
                <w:sz w:val="20"/>
                <w:szCs w:val="20"/>
              </w:rPr>
              <w:t xml:space="preserve"> ед.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Плавательные бассейны</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3.2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Стадионы всех видов с трибунами на 1500 мест и более</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стадионами, ед. на муниципальное образование</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1</w:t>
            </w:r>
            <w:r>
              <w:rPr>
                <w:sz w:val="20"/>
                <w:szCs w:val="20"/>
              </w:rPr>
              <w:t xml:space="preserve"> ед.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Стадионы с трибунами на 1500 мест и более</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3.3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Хоккейные коробки, баскетбольные, волейбольные, универсальные площадки, поля для мини-футбола</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Default="00723C74" w:rsidP="0000425E">
            <w:pPr>
              <w:pStyle w:val="ConsPlusNormal"/>
              <w:jc w:val="center"/>
              <w:rPr>
                <w:sz w:val="20"/>
                <w:szCs w:val="20"/>
              </w:rPr>
            </w:pPr>
            <w:r w:rsidRPr="005128C2">
              <w:rPr>
                <w:sz w:val="20"/>
                <w:szCs w:val="20"/>
              </w:rPr>
              <w:t>Обеспеченность населения плоскостными спортивными сооружениями, кв. м территории объектов на 1000 жителей</w:t>
            </w:r>
          </w:p>
          <w:p w:rsidR="00723C74" w:rsidRPr="005128C2" w:rsidRDefault="00723C74" w:rsidP="0000425E">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723C74" w:rsidRDefault="00723C74" w:rsidP="00280B67">
            <w:pPr>
              <w:pStyle w:val="ConsPlusNormal"/>
              <w:jc w:val="center"/>
              <w:rPr>
                <w:sz w:val="20"/>
                <w:szCs w:val="20"/>
              </w:rPr>
            </w:pPr>
            <w:r w:rsidRPr="00E11435">
              <w:rPr>
                <w:sz w:val="20"/>
                <w:szCs w:val="20"/>
              </w:rPr>
              <w:t>60</w:t>
            </w:r>
            <w:r>
              <w:rPr>
                <w:sz w:val="20"/>
                <w:szCs w:val="20"/>
              </w:rPr>
              <w:t xml:space="preserve"> </w:t>
            </w:r>
            <w:r w:rsidRPr="005128C2">
              <w:rPr>
                <w:sz w:val="20"/>
                <w:szCs w:val="20"/>
              </w:rPr>
              <w:t xml:space="preserve">кв. м </w:t>
            </w:r>
          </w:p>
          <w:p w:rsidR="00723C74" w:rsidRPr="00E11435" w:rsidRDefault="00723C74" w:rsidP="00280B67">
            <w:pPr>
              <w:pStyle w:val="ConsPlusNormal"/>
              <w:jc w:val="center"/>
              <w:rPr>
                <w:sz w:val="20"/>
                <w:szCs w:val="20"/>
              </w:rPr>
            </w:pPr>
            <w:r w:rsidRPr="005128C2">
              <w:rPr>
                <w:sz w:val="20"/>
                <w:szCs w:val="20"/>
              </w:rPr>
              <w:t>на 1000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F442DA" w:rsidRDefault="00723C74" w:rsidP="0000425E">
            <w:pPr>
              <w:pStyle w:val="ConsPlusNormal"/>
              <w:jc w:val="center"/>
              <w:rPr>
                <w:sz w:val="20"/>
                <w:szCs w:val="20"/>
                <w:highlight w:val="yellow"/>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Плоскостные спортивные сооружения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3.4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 xml:space="preserve">Площадки </w:t>
            </w:r>
            <w:proofErr w:type="spellStart"/>
            <w:r w:rsidRPr="005128C2">
              <w:rPr>
                <w:sz w:val="20"/>
                <w:szCs w:val="20"/>
              </w:rPr>
              <w:t>воркаута</w:t>
            </w:r>
            <w:proofErr w:type="spellEnd"/>
            <w:r w:rsidRPr="005128C2">
              <w:rPr>
                <w:sz w:val="20"/>
                <w:szCs w:val="20"/>
              </w:rPr>
              <w:t>, хоккейные коробки, баскетбольные, волейбольные, универсальные площадки,</w:t>
            </w:r>
          </w:p>
          <w:p w:rsidR="00723C74" w:rsidRPr="005128C2" w:rsidRDefault="00723C74" w:rsidP="0041387F">
            <w:pPr>
              <w:pStyle w:val="ConsPlusNormal"/>
              <w:rPr>
                <w:sz w:val="20"/>
                <w:szCs w:val="20"/>
              </w:rPr>
            </w:pPr>
            <w:r w:rsidRPr="005128C2">
              <w:rPr>
                <w:sz w:val="20"/>
                <w:szCs w:val="20"/>
              </w:rPr>
              <w:t>поля для мини-футбола</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 xml:space="preserve">Уровень обеспеченности населения спортивными залами для </w:t>
            </w:r>
            <w:proofErr w:type="gramStart"/>
            <w:r w:rsidRPr="005128C2">
              <w:rPr>
                <w:sz w:val="20"/>
                <w:szCs w:val="20"/>
              </w:rPr>
              <w:t>круглогодичных</w:t>
            </w:r>
            <w:proofErr w:type="gramEnd"/>
            <w:r w:rsidRPr="005128C2">
              <w:rPr>
                <w:sz w:val="20"/>
                <w:szCs w:val="20"/>
              </w:rPr>
              <w:t xml:space="preserve"> занятия физкультурой и массовым спортом,</w:t>
            </w:r>
          </w:p>
          <w:p w:rsidR="00723C74" w:rsidRPr="005128C2" w:rsidRDefault="00723C74" w:rsidP="0000425E">
            <w:pPr>
              <w:pStyle w:val="ConsPlusNormal"/>
              <w:jc w:val="center"/>
              <w:rPr>
                <w:sz w:val="20"/>
                <w:szCs w:val="20"/>
              </w:rPr>
            </w:pPr>
          </w:p>
          <w:p w:rsidR="00723C74" w:rsidRPr="005128C2" w:rsidRDefault="00723C74" w:rsidP="0000425E">
            <w:pPr>
              <w:pStyle w:val="ConsPlusNormal"/>
              <w:jc w:val="center"/>
              <w:rPr>
                <w:sz w:val="20"/>
                <w:szCs w:val="20"/>
              </w:rPr>
            </w:pPr>
            <w:r w:rsidRPr="005128C2">
              <w:rPr>
                <w:sz w:val="20"/>
                <w:szCs w:val="20"/>
              </w:rPr>
              <w:t>кв. м площади залов на 1 000 жителей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Default="00723C74" w:rsidP="00280B67">
            <w:pPr>
              <w:pStyle w:val="ConsPlusNormal"/>
              <w:jc w:val="center"/>
              <w:rPr>
                <w:sz w:val="20"/>
                <w:szCs w:val="20"/>
              </w:rPr>
            </w:pPr>
            <w:r w:rsidRPr="00E11435">
              <w:rPr>
                <w:sz w:val="20"/>
                <w:szCs w:val="20"/>
              </w:rPr>
              <w:t>80</w:t>
            </w:r>
            <w:r>
              <w:rPr>
                <w:sz w:val="20"/>
                <w:szCs w:val="20"/>
              </w:rPr>
              <w:t xml:space="preserve"> </w:t>
            </w:r>
            <w:r w:rsidRPr="005128C2">
              <w:rPr>
                <w:sz w:val="20"/>
                <w:szCs w:val="20"/>
              </w:rPr>
              <w:t xml:space="preserve">кв. м </w:t>
            </w:r>
          </w:p>
          <w:p w:rsidR="00723C74" w:rsidRPr="00E11435" w:rsidRDefault="00723C74" w:rsidP="00280B67">
            <w:pPr>
              <w:pStyle w:val="ConsPlusNormal"/>
              <w:jc w:val="center"/>
              <w:rPr>
                <w:sz w:val="20"/>
                <w:szCs w:val="20"/>
              </w:rPr>
            </w:pPr>
            <w:r w:rsidRPr="005128C2">
              <w:rPr>
                <w:sz w:val="20"/>
                <w:szCs w:val="20"/>
              </w:rPr>
              <w:t>на 1 000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F442DA" w:rsidRDefault="00723C74" w:rsidP="0000425E">
            <w:pPr>
              <w:pStyle w:val="ConsPlusNormal"/>
              <w:jc w:val="center"/>
              <w:rPr>
                <w:sz w:val="20"/>
                <w:szCs w:val="20"/>
                <w:highlight w:val="yellow"/>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Спортивные залы</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3.5</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Объекты для занятия массовым катанием, хоккеем, фигурным катанием, конькобежным спортом</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Default="00723C74" w:rsidP="0000425E">
            <w:pPr>
              <w:pStyle w:val="ConsPlusNormal"/>
              <w:jc w:val="center"/>
              <w:rPr>
                <w:sz w:val="20"/>
                <w:szCs w:val="20"/>
              </w:rPr>
            </w:pPr>
            <w:r w:rsidRPr="005128C2">
              <w:rPr>
                <w:sz w:val="20"/>
                <w:szCs w:val="20"/>
              </w:rPr>
              <w:t xml:space="preserve">Обеспеченность населения крытыми катками с искусственным льдом для круглогодичных занятия массовым спортом, </w:t>
            </w:r>
            <w:proofErr w:type="spellStart"/>
            <w:proofErr w:type="gramStart"/>
            <w:r w:rsidRPr="005128C2">
              <w:rPr>
                <w:sz w:val="20"/>
                <w:szCs w:val="20"/>
              </w:rPr>
              <w:t>ед</w:t>
            </w:r>
            <w:proofErr w:type="spellEnd"/>
            <w:proofErr w:type="gramEnd"/>
            <w:r w:rsidRPr="005128C2">
              <w:rPr>
                <w:sz w:val="20"/>
                <w:szCs w:val="20"/>
              </w:rPr>
              <w:t xml:space="preserve"> на муниципальное образование</w:t>
            </w:r>
          </w:p>
          <w:p w:rsidR="00723C74" w:rsidRPr="005128C2" w:rsidRDefault="00723C74" w:rsidP="0000425E">
            <w:pPr>
              <w:pStyle w:val="ConsPlusNormal"/>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E11435" w:rsidRDefault="00723C74" w:rsidP="0000425E">
            <w:pPr>
              <w:pStyle w:val="ConsPlusNormal"/>
              <w:jc w:val="center"/>
              <w:rPr>
                <w:sz w:val="20"/>
                <w:szCs w:val="20"/>
              </w:rPr>
            </w:pPr>
            <w:r w:rsidRPr="00E11435">
              <w:rPr>
                <w:sz w:val="20"/>
                <w:szCs w:val="20"/>
              </w:rPr>
              <w:t>1</w:t>
            </w:r>
            <w:r>
              <w:rPr>
                <w:sz w:val="20"/>
                <w:szCs w:val="20"/>
              </w:rPr>
              <w:t xml:space="preserve"> ед.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Крытые спортивные объекты с искусственным льдом</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3.6</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Легкоатлетический манеж, конный манеж, футбольный манеж</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манежами для круглогодичных занятий массовым спортом, ед. на муниципальное образование</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E11435" w:rsidRDefault="00723C74" w:rsidP="0000425E">
            <w:pPr>
              <w:pStyle w:val="ConsPlusNormal"/>
              <w:jc w:val="center"/>
              <w:rPr>
                <w:sz w:val="20"/>
                <w:szCs w:val="20"/>
              </w:rPr>
            </w:pPr>
            <w:r w:rsidRPr="00E11435">
              <w:rPr>
                <w:sz w:val="20"/>
                <w:szCs w:val="20"/>
              </w:rPr>
              <w:t>0,46</w:t>
            </w:r>
            <w:r>
              <w:rPr>
                <w:sz w:val="20"/>
                <w:szCs w:val="20"/>
              </w:rPr>
              <w:t xml:space="preserve"> ед.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Манежи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3.7</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proofErr w:type="gramStart"/>
            <w:r w:rsidRPr="005128C2">
              <w:rPr>
                <w:sz w:val="20"/>
                <w:szCs w:val="20"/>
              </w:rPr>
              <w:t>Универсальная спортивная площадка; дистанция (велодорожка); спот (плаза начального уровня); площадка с тренажерами; каток (сезонный)</w:t>
            </w:r>
            <w:proofErr w:type="gramEnd"/>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объектами городской и рекреационной инфраструктуры для занятий физкультурой и массовым спортом, кв. м территории объектов на 1000 жителей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Default="00723C74" w:rsidP="00280B67">
            <w:pPr>
              <w:pStyle w:val="ConsPlusNormal"/>
              <w:jc w:val="center"/>
              <w:rPr>
                <w:sz w:val="20"/>
                <w:szCs w:val="20"/>
              </w:rPr>
            </w:pPr>
            <w:r w:rsidRPr="00E11435">
              <w:rPr>
                <w:sz w:val="20"/>
                <w:szCs w:val="20"/>
              </w:rPr>
              <w:t>60</w:t>
            </w:r>
            <w:r w:rsidRPr="005128C2">
              <w:rPr>
                <w:sz w:val="20"/>
                <w:szCs w:val="20"/>
              </w:rPr>
              <w:t xml:space="preserve"> кв. м </w:t>
            </w:r>
          </w:p>
          <w:p w:rsidR="00723C74" w:rsidRPr="00E11435" w:rsidRDefault="00723C74" w:rsidP="00280B67">
            <w:pPr>
              <w:pStyle w:val="ConsPlusNormal"/>
              <w:jc w:val="center"/>
              <w:rPr>
                <w:sz w:val="20"/>
                <w:szCs w:val="20"/>
              </w:rPr>
            </w:pPr>
            <w:r w:rsidRPr="005128C2">
              <w:rPr>
                <w:sz w:val="20"/>
                <w:szCs w:val="20"/>
              </w:rPr>
              <w:t>на 1 000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15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городской и рекреационной инфраструктуры</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Default="00E872BF" w:rsidP="0000425E">
            <w:pPr>
              <w:pStyle w:val="ConsPlusNormal"/>
              <w:jc w:val="center"/>
              <w:rPr>
                <w:b/>
                <w:sz w:val="20"/>
                <w:szCs w:val="20"/>
              </w:rPr>
            </w:pPr>
          </w:p>
          <w:p w:rsidR="00723C74" w:rsidRPr="000D25DE" w:rsidRDefault="00723C74" w:rsidP="000D25DE">
            <w:pPr>
              <w:pStyle w:val="ConsPlusNormal"/>
              <w:ind w:left="368"/>
              <w:rPr>
                <w:b/>
                <w:caps/>
                <w:sz w:val="20"/>
                <w:szCs w:val="20"/>
              </w:rPr>
            </w:pPr>
            <w:r w:rsidRPr="000D25DE">
              <w:rPr>
                <w:b/>
                <w:caps/>
                <w:sz w:val="20"/>
                <w:szCs w:val="20"/>
              </w:rPr>
              <w:t>4 Объекты энергетики (электр</w:t>
            </w:r>
            <w:proofErr w:type="gramStart"/>
            <w:r w:rsidRPr="000D25DE">
              <w:rPr>
                <w:b/>
                <w:caps/>
                <w:sz w:val="20"/>
                <w:szCs w:val="20"/>
              </w:rPr>
              <w:t>о-</w:t>
            </w:r>
            <w:proofErr w:type="gramEnd"/>
            <w:r w:rsidRPr="000D25DE">
              <w:rPr>
                <w:b/>
                <w:caps/>
                <w:sz w:val="20"/>
                <w:szCs w:val="20"/>
              </w:rPr>
              <w:t xml:space="preserve"> и газоснабжения поселений)</w:t>
            </w:r>
          </w:p>
          <w:p w:rsidR="00E872BF" w:rsidRPr="005128C2" w:rsidRDefault="00E872BF" w:rsidP="0000425E">
            <w:pPr>
              <w:pStyle w:val="ConsPlusNormal"/>
              <w:jc w:val="center"/>
              <w:rPr>
                <w:b/>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4.1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Региональные объекты: объекты генерации электрической энергии, объекты магистральной сети.</w:t>
            </w:r>
          </w:p>
          <w:p w:rsidR="00723C74" w:rsidRPr="005128C2" w:rsidRDefault="00723C74" w:rsidP="0041387F">
            <w:pPr>
              <w:pStyle w:val="ConsPlusNormal"/>
              <w:rPr>
                <w:sz w:val="20"/>
                <w:szCs w:val="20"/>
              </w:rPr>
            </w:pPr>
            <w:r w:rsidRPr="005128C2">
              <w:rPr>
                <w:sz w:val="20"/>
                <w:szCs w:val="20"/>
              </w:rPr>
              <w:t>Местные объекты: объекты генерации электрической энергии (мини-ТЭС), объекты распределительной сети (РП, ТП), осуществляющие передачу энергии конечному потребителю</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электрической энергией /</w:t>
            </w:r>
          </w:p>
          <w:p w:rsidR="00723C74" w:rsidRDefault="00723C74" w:rsidP="0000425E">
            <w:pPr>
              <w:pStyle w:val="ConsPlusNormal"/>
              <w:jc w:val="center"/>
              <w:rPr>
                <w:sz w:val="20"/>
                <w:szCs w:val="20"/>
              </w:rPr>
            </w:pPr>
          </w:p>
          <w:p w:rsidR="00723C74" w:rsidRDefault="00723C74" w:rsidP="0000425E">
            <w:pPr>
              <w:pStyle w:val="ConsPlusNormal"/>
              <w:jc w:val="center"/>
              <w:rPr>
                <w:sz w:val="20"/>
                <w:szCs w:val="20"/>
              </w:rPr>
            </w:pPr>
            <w:r>
              <w:rPr>
                <w:sz w:val="20"/>
                <w:szCs w:val="20"/>
              </w:rPr>
              <w:t>У</w:t>
            </w:r>
            <w:r w:rsidRPr="00723C74">
              <w:rPr>
                <w:sz w:val="20"/>
                <w:szCs w:val="20"/>
              </w:rPr>
              <w:t>крупненные показатели электропотребления</w:t>
            </w:r>
            <w:r>
              <w:rPr>
                <w:sz w:val="20"/>
                <w:szCs w:val="20"/>
              </w:rPr>
              <w:t xml:space="preserve"> населенного пункта, </w:t>
            </w:r>
            <w:r>
              <w:rPr>
                <w:sz w:val="20"/>
                <w:szCs w:val="20"/>
              </w:rPr>
              <w:br/>
            </w:r>
            <w:proofErr w:type="spellStart"/>
            <w:r w:rsidRPr="00723C74">
              <w:rPr>
                <w:sz w:val="20"/>
                <w:szCs w:val="20"/>
              </w:rPr>
              <w:t>кВт·</w:t>
            </w:r>
            <w:proofErr w:type="gramStart"/>
            <w:r w:rsidRPr="00723C74">
              <w:rPr>
                <w:sz w:val="20"/>
                <w:szCs w:val="20"/>
              </w:rPr>
              <w:t>ч</w:t>
            </w:r>
            <w:proofErr w:type="spellEnd"/>
            <w:proofErr w:type="gramEnd"/>
            <w:r w:rsidRPr="00723C74">
              <w:rPr>
                <w:sz w:val="20"/>
                <w:szCs w:val="20"/>
              </w:rPr>
              <w:t>/год на 1 чел.</w:t>
            </w:r>
          </w:p>
          <w:p w:rsidR="00723C74" w:rsidRDefault="00723C74" w:rsidP="0000425E">
            <w:pPr>
              <w:pStyle w:val="ConsPlusNormal"/>
              <w:jc w:val="center"/>
              <w:rPr>
                <w:sz w:val="20"/>
                <w:szCs w:val="20"/>
              </w:rPr>
            </w:pPr>
          </w:p>
          <w:p w:rsidR="00723C74" w:rsidRPr="005128C2" w:rsidRDefault="00723C74" w:rsidP="0000425E">
            <w:pPr>
              <w:pStyle w:val="ConsPlusNormal"/>
              <w:jc w:val="center"/>
              <w:rPr>
                <w:sz w:val="20"/>
                <w:szCs w:val="20"/>
              </w:rPr>
            </w:pPr>
            <w:r w:rsidRPr="005128C2">
              <w:rPr>
                <w:sz w:val="20"/>
                <w:szCs w:val="20"/>
              </w:rPr>
              <w:t xml:space="preserve">Удельная расчетная электрическая нагрузка </w:t>
            </w:r>
            <w:proofErr w:type="spellStart"/>
            <w:r w:rsidRPr="005128C2">
              <w:rPr>
                <w:sz w:val="20"/>
                <w:szCs w:val="20"/>
              </w:rPr>
              <w:t>электроприемников</w:t>
            </w:r>
            <w:proofErr w:type="spellEnd"/>
            <w:r w:rsidRPr="005128C2">
              <w:rPr>
                <w:sz w:val="20"/>
                <w:szCs w:val="20"/>
              </w:rPr>
              <w:t xml:space="preserve"> квартир жилых зданий (коттеджей), кВт на квартиру</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Default="00723C74" w:rsidP="00723C74">
            <w:pPr>
              <w:pStyle w:val="ConsPlusNormal"/>
              <w:jc w:val="center"/>
              <w:rPr>
                <w:sz w:val="20"/>
                <w:szCs w:val="20"/>
              </w:rPr>
            </w:pPr>
          </w:p>
          <w:p w:rsidR="00723C74" w:rsidRDefault="00723C74" w:rsidP="00723C74">
            <w:pPr>
              <w:pStyle w:val="ConsPlusNormal"/>
              <w:jc w:val="center"/>
              <w:rPr>
                <w:sz w:val="20"/>
                <w:szCs w:val="20"/>
              </w:rPr>
            </w:pPr>
          </w:p>
          <w:p w:rsidR="00723C74" w:rsidRDefault="00723C74" w:rsidP="00723C74">
            <w:pPr>
              <w:pStyle w:val="ConsPlusNormal"/>
              <w:jc w:val="center"/>
              <w:rPr>
                <w:sz w:val="20"/>
                <w:szCs w:val="20"/>
              </w:rPr>
            </w:pPr>
          </w:p>
          <w:p w:rsidR="00723C74" w:rsidRDefault="00723C74" w:rsidP="00723C74">
            <w:pPr>
              <w:pStyle w:val="ConsPlusNormal"/>
              <w:jc w:val="center"/>
              <w:rPr>
                <w:sz w:val="20"/>
                <w:szCs w:val="20"/>
              </w:rPr>
            </w:pPr>
          </w:p>
          <w:p w:rsidR="00723C74" w:rsidRDefault="00723C74" w:rsidP="00723C74">
            <w:pPr>
              <w:pStyle w:val="ConsPlusNormal"/>
              <w:jc w:val="center"/>
              <w:rPr>
                <w:sz w:val="20"/>
                <w:szCs w:val="20"/>
              </w:rPr>
            </w:pPr>
            <w:r>
              <w:rPr>
                <w:sz w:val="20"/>
                <w:szCs w:val="20"/>
              </w:rPr>
              <w:t>Согласно табл. 2.1.</w:t>
            </w:r>
          </w:p>
          <w:p w:rsidR="00723C74" w:rsidRDefault="00723C74" w:rsidP="00723C74">
            <w:pPr>
              <w:pStyle w:val="ConsPlusNormal"/>
              <w:jc w:val="center"/>
              <w:rPr>
                <w:sz w:val="20"/>
                <w:szCs w:val="20"/>
              </w:rPr>
            </w:pPr>
          </w:p>
          <w:p w:rsidR="00723C74" w:rsidRDefault="00723C74" w:rsidP="00723C74">
            <w:pPr>
              <w:pStyle w:val="ConsPlusNormal"/>
              <w:jc w:val="center"/>
              <w:rPr>
                <w:sz w:val="20"/>
                <w:szCs w:val="20"/>
              </w:rPr>
            </w:pPr>
          </w:p>
          <w:p w:rsidR="00723C74" w:rsidRDefault="00723C74" w:rsidP="00723C74">
            <w:pPr>
              <w:pStyle w:val="ConsPlusNormal"/>
              <w:jc w:val="center"/>
              <w:rPr>
                <w:sz w:val="20"/>
                <w:szCs w:val="20"/>
              </w:rPr>
            </w:pPr>
            <w:r>
              <w:rPr>
                <w:sz w:val="20"/>
                <w:szCs w:val="20"/>
              </w:rPr>
              <w:t>Согласно табл. 2.2.</w:t>
            </w:r>
          </w:p>
          <w:p w:rsidR="00723C74" w:rsidRDefault="00723C74" w:rsidP="00723C74">
            <w:pPr>
              <w:pStyle w:val="ConsPlusNormal"/>
              <w:jc w:val="center"/>
              <w:rPr>
                <w:sz w:val="20"/>
                <w:szCs w:val="20"/>
              </w:rPr>
            </w:pPr>
          </w:p>
          <w:p w:rsidR="00723C74" w:rsidRPr="00E11435" w:rsidRDefault="00723C74" w:rsidP="00723C74">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электроснабжения населения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4.2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Объекты распределительной сети, осуществляющие передачу энергии конечному потребителю (пункты редуцирования газа, газопроводы низкого, среднего давления)</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 xml:space="preserve">Обеспеченность населения природным газом / Усредненный показатель удельного расхода природного газа на индивидуальное отопление, горячее водоснабжение, а также </w:t>
            </w:r>
            <w:proofErr w:type="spellStart"/>
            <w:r w:rsidRPr="005128C2">
              <w:rPr>
                <w:sz w:val="20"/>
                <w:szCs w:val="20"/>
              </w:rPr>
              <w:t>пищеприготовление</w:t>
            </w:r>
            <w:proofErr w:type="spellEnd"/>
            <w:r w:rsidRPr="005128C2">
              <w:rPr>
                <w:sz w:val="20"/>
                <w:szCs w:val="20"/>
              </w:rPr>
              <w:t>, куб. м/чел. в час</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723C74" w:rsidRDefault="00723C74" w:rsidP="00DA5FB6">
            <w:pPr>
              <w:pStyle w:val="ConsPlusNormal"/>
              <w:jc w:val="center"/>
              <w:rPr>
                <w:sz w:val="20"/>
                <w:szCs w:val="20"/>
              </w:rPr>
            </w:pPr>
            <w:r w:rsidRPr="00723C74">
              <w:rPr>
                <w:sz w:val="20"/>
                <w:szCs w:val="20"/>
              </w:rPr>
              <w:t xml:space="preserve">10 000 Мдж </w:t>
            </w:r>
          </w:p>
          <w:p w:rsidR="00723C74" w:rsidRPr="00723C74" w:rsidRDefault="00723C74" w:rsidP="00DA5FB6">
            <w:pPr>
              <w:pStyle w:val="ConsPlusNormal"/>
              <w:jc w:val="center"/>
              <w:rPr>
                <w:sz w:val="20"/>
                <w:szCs w:val="20"/>
              </w:rPr>
            </w:pPr>
            <w:r w:rsidRPr="00723C74">
              <w:rPr>
                <w:sz w:val="20"/>
                <w:szCs w:val="20"/>
              </w:rPr>
              <w:t>на 1 чел в год.</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газоснабжения населения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4.3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Default="00723C74" w:rsidP="0041387F">
            <w:pPr>
              <w:pStyle w:val="ConsPlusNormal"/>
              <w:rPr>
                <w:sz w:val="20"/>
                <w:szCs w:val="20"/>
              </w:rPr>
            </w:pPr>
            <w:r w:rsidRPr="005128C2">
              <w:rPr>
                <w:sz w:val="20"/>
                <w:szCs w:val="20"/>
              </w:rPr>
              <w:t>Объекты распределительной сети, осуществляющие передачу энергии конечному потребителю (газопроводы низкого давления)</w:t>
            </w:r>
          </w:p>
          <w:p w:rsidR="000D25DE" w:rsidRPr="005128C2" w:rsidRDefault="000D25DE" w:rsidP="0041387F">
            <w:pPr>
              <w:pStyle w:val="ConsPlusNormal"/>
              <w:rPr>
                <w:sz w:val="20"/>
                <w:szCs w:val="20"/>
              </w:rPr>
            </w:pP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081083" w:rsidRDefault="00723C74" w:rsidP="0000425E">
            <w:pPr>
              <w:pStyle w:val="ConsPlusNormal"/>
              <w:jc w:val="center"/>
              <w:rPr>
                <w:spacing w:val="-4"/>
                <w:sz w:val="20"/>
                <w:szCs w:val="20"/>
              </w:rPr>
            </w:pPr>
            <w:r w:rsidRPr="00081083">
              <w:rPr>
                <w:spacing w:val="-4"/>
                <w:sz w:val="20"/>
                <w:szCs w:val="20"/>
              </w:rPr>
              <w:t xml:space="preserve">Усредненный показатель удельного расхода природного газа на </w:t>
            </w:r>
            <w:proofErr w:type="spellStart"/>
            <w:r w:rsidRPr="00081083">
              <w:rPr>
                <w:spacing w:val="-4"/>
                <w:sz w:val="20"/>
                <w:szCs w:val="20"/>
              </w:rPr>
              <w:t>пищеприготовление</w:t>
            </w:r>
            <w:proofErr w:type="spellEnd"/>
            <w:r w:rsidRPr="00081083">
              <w:rPr>
                <w:spacing w:val="-4"/>
                <w:sz w:val="20"/>
                <w:szCs w:val="20"/>
              </w:rPr>
              <w:t xml:space="preserve"> в многоквартирной застройке с централизованным теплоснабжением, куб. м/чел. в час</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DA5FB6">
            <w:pPr>
              <w:pStyle w:val="ConsPlusNormal"/>
              <w:jc w:val="center"/>
              <w:rPr>
                <w:sz w:val="20"/>
                <w:szCs w:val="20"/>
              </w:rPr>
            </w:pPr>
            <w:r w:rsidRPr="00723C74">
              <w:rPr>
                <w:sz w:val="20"/>
                <w:szCs w:val="20"/>
              </w:rPr>
              <w:t xml:space="preserve">4 100 Мдж </w:t>
            </w:r>
          </w:p>
          <w:p w:rsidR="00723C74" w:rsidRPr="00723C74" w:rsidRDefault="00723C74" w:rsidP="00DA5FB6">
            <w:pPr>
              <w:pStyle w:val="ConsPlusNormal"/>
              <w:jc w:val="center"/>
              <w:rPr>
                <w:sz w:val="20"/>
                <w:szCs w:val="20"/>
              </w:rPr>
            </w:pPr>
            <w:r w:rsidRPr="00723C74">
              <w:rPr>
                <w:sz w:val="20"/>
                <w:szCs w:val="20"/>
              </w:rPr>
              <w:t>на 1 чел в год</w:t>
            </w:r>
            <w:r w:rsidRPr="00723C74">
              <w:rPr>
                <w:sz w:val="20"/>
                <w:szCs w:val="20"/>
              </w:rPr>
              <w:br/>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газоснабжения населения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723C74" w:rsidP="00111B07">
            <w:pPr>
              <w:pStyle w:val="ConsPlusNormal"/>
              <w:jc w:val="center"/>
              <w:rPr>
                <w:b/>
                <w:sz w:val="20"/>
                <w:szCs w:val="20"/>
              </w:rPr>
            </w:pPr>
            <w:r w:rsidRPr="005128C2">
              <w:rPr>
                <w:b/>
                <w:sz w:val="20"/>
                <w:szCs w:val="20"/>
              </w:rPr>
              <w:t>5 ОБЪЕКТЫ ТЕПЛ</w:t>
            </w:r>
            <w:proofErr w:type="gramStart"/>
            <w:r w:rsidRPr="005128C2">
              <w:rPr>
                <w:b/>
                <w:sz w:val="20"/>
                <w:szCs w:val="20"/>
              </w:rPr>
              <w:t>О-</w:t>
            </w:r>
            <w:proofErr w:type="gramEnd"/>
            <w:r w:rsidRPr="005128C2">
              <w:rPr>
                <w:b/>
                <w:sz w:val="20"/>
                <w:szCs w:val="20"/>
              </w:rPr>
              <w:t xml:space="preserve"> И ВОДОСНАБЖЕНИЯ НАСЕЛЕНИЯ, ВОДООТВЕДЕНИЯ</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5.1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Объекты централизованной системы водоснабжения, осуществляющие отбор и подачу воды конечному потребителю</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 xml:space="preserve">Обеспечение населения водой питьевого качества на хозяйственно-питьевые нужды и пожаротушение / Усредненный показатель удельного водопотребления, </w:t>
            </w:r>
            <w:proofErr w:type="gramStart"/>
            <w:r w:rsidRPr="005128C2">
              <w:rPr>
                <w:sz w:val="20"/>
                <w:szCs w:val="20"/>
              </w:rPr>
              <w:t>л</w:t>
            </w:r>
            <w:proofErr w:type="gramEnd"/>
            <w:r w:rsidRPr="005128C2">
              <w:rPr>
                <w:sz w:val="20"/>
                <w:szCs w:val="20"/>
              </w:rPr>
              <w:t>/чел. в сутки</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F919A4">
            <w:pPr>
              <w:pStyle w:val="ConsPlusNormal"/>
              <w:jc w:val="center"/>
              <w:rPr>
                <w:sz w:val="20"/>
                <w:szCs w:val="20"/>
              </w:rPr>
            </w:pPr>
            <w:r w:rsidRPr="00E11435">
              <w:rPr>
                <w:sz w:val="20"/>
                <w:szCs w:val="20"/>
              </w:rPr>
              <w:t>200 л/чел в сутки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водоснабжения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5.2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Объекты централизованной системы водоотведения, осуществляющие сбор, отвод и очистку бытовых стоков</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Обеспечение населения сбором, отводом и очисткой бытовых стоков</w:t>
            </w:r>
            <w:r w:rsidR="007F41E6">
              <w:rPr>
                <w:sz w:val="20"/>
                <w:szCs w:val="20"/>
              </w:rPr>
              <w:t xml:space="preserve"> </w:t>
            </w:r>
            <w:r w:rsidRPr="005128C2">
              <w:rPr>
                <w:sz w:val="20"/>
                <w:szCs w:val="20"/>
              </w:rPr>
              <w:t xml:space="preserve">/ Усредненный показатель удельного водоотведения, </w:t>
            </w:r>
            <w:proofErr w:type="gramStart"/>
            <w:r w:rsidRPr="005128C2">
              <w:rPr>
                <w:sz w:val="20"/>
                <w:szCs w:val="20"/>
              </w:rPr>
              <w:t>л</w:t>
            </w:r>
            <w:proofErr w:type="gramEnd"/>
            <w:r w:rsidRPr="005128C2">
              <w:rPr>
                <w:sz w:val="20"/>
                <w:szCs w:val="20"/>
              </w:rPr>
              <w:t>/чел. в сутки</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200 л/чел в сутки</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водоотведения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111B07">
            <w:pPr>
              <w:pStyle w:val="ConsPlusNormal"/>
              <w:jc w:val="center"/>
              <w:rPr>
                <w:b/>
                <w:sz w:val="20"/>
                <w:szCs w:val="20"/>
              </w:rPr>
            </w:pPr>
            <w:r w:rsidRPr="005128C2">
              <w:rPr>
                <w:b/>
                <w:sz w:val="20"/>
                <w:szCs w:val="20"/>
              </w:rPr>
              <w:t>6 ОБЪЕКТЫ БЛАГОУСТРОЙСТВА И ОЗЕЛЕНЕНИЯ</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6.1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proofErr w:type="gramStart"/>
            <w:r w:rsidRPr="005128C2">
              <w:rPr>
                <w:sz w:val="20"/>
                <w:szCs w:val="20"/>
              </w:rPr>
              <w:t>Парки, сады, зоны отдыха; аллеи, бульвары, скверы; озелененные пешеходные зоны; газоны</w:t>
            </w:r>
            <w:proofErr w:type="gramEnd"/>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озелененными территориями общего пользования (всех видов), кв. м на жителя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 xml:space="preserve">7 кв.м. </w:t>
            </w:r>
            <w:r w:rsidRPr="00E11435">
              <w:rPr>
                <w:sz w:val="20"/>
                <w:szCs w:val="20"/>
              </w:rPr>
              <w:br/>
              <w:t>на 1 человек</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15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озеленения на территориях общего пользования населенных пунктов</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6.2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Парки, лесопарки, городские леса</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озелененными рекреационными территориями рекреационных территорий, % от площади населенных пунктов</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E11435" w:rsidRDefault="00723C74" w:rsidP="0000425E">
            <w:pPr>
              <w:pStyle w:val="ConsPlusNormal"/>
              <w:jc w:val="center"/>
              <w:rPr>
                <w:sz w:val="20"/>
                <w:szCs w:val="20"/>
              </w:rPr>
            </w:pPr>
            <w:r>
              <w:rPr>
                <w:sz w:val="20"/>
                <w:szCs w:val="20"/>
              </w:rPr>
              <w:t>Не устанавливается</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благоустройства и озеленения рекреационных территорий</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6.3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Набережные; пляжи</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объектами благоустройства прибрежной полосы</w:t>
            </w:r>
            <w:r w:rsidR="007F41E6">
              <w:rPr>
                <w:sz w:val="20"/>
                <w:szCs w:val="20"/>
              </w:rPr>
              <w:t xml:space="preserve"> </w:t>
            </w:r>
            <w:r w:rsidRPr="005128C2">
              <w:rPr>
                <w:sz w:val="20"/>
                <w:szCs w:val="20"/>
              </w:rPr>
              <w:t>/ территории пляжей, кв.м. на 1 посетителя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4 кв.м.</w:t>
            </w:r>
          </w:p>
          <w:p w:rsidR="00723C74" w:rsidRPr="00E11435" w:rsidRDefault="00723C74" w:rsidP="0000425E">
            <w:pPr>
              <w:pStyle w:val="ConsPlusNormal"/>
              <w:jc w:val="center"/>
              <w:rPr>
                <w:sz w:val="20"/>
                <w:szCs w:val="20"/>
              </w:rPr>
            </w:pPr>
            <w:r w:rsidRPr="00E11435">
              <w:rPr>
                <w:sz w:val="20"/>
                <w:szCs w:val="20"/>
              </w:rPr>
              <w:t>на 1 посетителя</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 кв.</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280B67">
            <w:pPr>
              <w:pStyle w:val="ConsPlusNormal"/>
              <w:jc w:val="center"/>
              <w:rPr>
                <w:sz w:val="20"/>
                <w:szCs w:val="20"/>
              </w:rPr>
            </w:pPr>
            <w:r>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 xml:space="preserve">Объекты </w:t>
            </w:r>
            <w:proofErr w:type="gramStart"/>
            <w:r w:rsidRPr="005128C2">
              <w:rPr>
                <w:sz w:val="20"/>
                <w:szCs w:val="20"/>
              </w:rPr>
              <w:t>благо устройства</w:t>
            </w:r>
            <w:proofErr w:type="gramEnd"/>
            <w:r w:rsidRPr="005128C2">
              <w:rPr>
                <w:sz w:val="20"/>
                <w:szCs w:val="20"/>
              </w:rPr>
              <w:t xml:space="preserve"> прибрежной полосы</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6.4</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Парки, скверы, сады, зоны отдыха; детские площадки; общественные пространства</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общественными пространствами, кв. м на жителя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Pr>
                <w:sz w:val="20"/>
                <w:szCs w:val="20"/>
              </w:rPr>
              <w:t>7 кв.м. на жителя</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15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благоустройства и озеленения жилых территорий</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6.5</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площадки выгула для собак</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площадками выгула для собак, ед. на 1000 резидентов</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6 ед.</w:t>
            </w:r>
          </w:p>
          <w:p w:rsidR="00723C74" w:rsidRPr="00E11435" w:rsidRDefault="00723C74" w:rsidP="00980521">
            <w:pPr>
              <w:pStyle w:val="ConsPlusNormal"/>
              <w:jc w:val="center"/>
              <w:rPr>
                <w:sz w:val="20"/>
                <w:szCs w:val="20"/>
              </w:rPr>
            </w:pPr>
            <w:r w:rsidRPr="00E11435">
              <w:rPr>
                <w:sz w:val="20"/>
                <w:szCs w:val="20"/>
              </w:rPr>
              <w:t>на 1000 собак</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1000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 xml:space="preserve">Специализированные объекты </w:t>
            </w:r>
            <w:proofErr w:type="gramStart"/>
            <w:r w:rsidRPr="005128C2">
              <w:rPr>
                <w:sz w:val="20"/>
                <w:szCs w:val="20"/>
              </w:rPr>
              <w:t>благо устройства</w:t>
            </w:r>
            <w:proofErr w:type="gramEnd"/>
            <w:r w:rsidRPr="005128C2">
              <w:rPr>
                <w:sz w:val="20"/>
                <w:szCs w:val="20"/>
              </w:rPr>
              <w:t xml:space="preserve"> жилых территорий</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6.6</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Общественные туалеты</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туалетами в общественных пространствах, ед. на 1000 резидентов</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081083" w:rsidRDefault="00723C74" w:rsidP="00081083">
            <w:pPr>
              <w:pStyle w:val="ConsPlusNormal"/>
              <w:spacing w:line="233" w:lineRule="auto"/>
              <w:jc w:val="center"/>
              <w:rPr>
                <w:spacing w:val="-4"/>
                <w:sz w:val="20"/>
                <w:szCs w:val="20"/>
              </w:rPr>
            </w:pPr>
            <w:r w:rsidRPr="00E872BF">
              <w:rPr>
                <w:spacing w:val="-4"/>
                <w:sz w:val="18"/>
                <w:szCs w:val="20"/>
              </w:rPr>
              <w:t xml:space="preserve">Для общественных пространств: площадей, </w:t>
            </w:r>
            <w:proofErr w:type="gramStart"/>
            <w:r w:rsidRPr="00E872BF">
              <w:rPr>
                <w:spacing w:val="-4"/>
                <w:sz w:val="18"/>
                <w:szCs w:val="20"/>
              </w:rPr>
              <w:t>пеше-</w:t>
            </w:r>
            <w:proofErr w:type="spellStart"/>
            <w:r w:rsidRPr="00E872BF">
              <w:rPr>
                <w:spacing w:val="-4"/>
                <w:sz w:val="18"/>
                <w:szCs w:val="20"/>
              </w:rPr>
              <w:t>ходных</w:t>
            </w:r>
            <w:proofErr w:type="spellEnd"/>
            <w:proofErr w:type="gramEnd"/>
            <w:r w:rsidRPr="00E872BF">
              <w:rPr>
                <w:spacing w:val="-4"/>
                <w:sz w:val="18"/>
                <w:szCs w:val="20"/>
              </w:rPr>
              <w:t xml:space="preserve"> улиц, парков вместимости - 2 прибора (2 унитаза или 4 писсуара) на 1000 человек - посетителей общественных пространств.</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750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благоустройства</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6.7</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Дорожки пешеходные, пандусы, лестницы</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00425E">
            <w:pPr>
              <w:pStyle w:val="ConsPlusNormal"/>
              <w:jc w:val="center"/>
              <w:rPr>
                <w:sz w:val="20"/>
                <w:szCs w:val="20"/>
              </w:rPr>
            </w:pPr>
            <w:r w:rsidRPr="00723C74">
              <w:rPr>
                <w:sz w:val="20"/>
                <w:szCs w:val="20"/>
              </w:rPr>
              <w:t xml:space="preserve">Обеспеченность населения пешеходными дорожками вне улично-дорожной сети, </w:t>
            </w:r>
            <w:proofErr w:type="gramStart"/>
            <w:r w:rsidRPr="00723C74">
              <w:rPr>
                <w:sz w:val="20"/>
                <w:szCs w:val="20"/>
              </w:rPr>
              <w:t>км</w:t>
            </w:r>
            <w:proofErr w:type="gramEnd"/>
            <w:r w:rsidRPr="00723C74">
              <w:rPr>
                <w:sz w:val="20"/>
                <w:szCs w:val="20"/>
              </w:rPr>
              <w:t>/га застроенной территории</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723C74" w:rsidRDefault="00723C74" w:rsidP="00DF5341">
            <w:pPr>
              <w:pStyle w:val="ConsPlusNormal"/>
              <w:jc w:val="center"/>
              <w:rPr>
                <w:sz w:val="20"/>
                <w:szCs w:val="20"/>
              </w:rPr>
            </w:pPr>
            <w:r w:rsidRPr="00723C74">
              <w:rPr>
                <w:sz w:val="20"/>
                <w:szCs w:val="20"/>
              </w:rPr>
              <w:t>0,12 км на 1 га</w:t>
            </w:r>
            <w:r w:rsidRPr="00723C74">
              <w:rPr>
                <w:sz w:val="20"/>
                <w:szCs w:val="20"/>
              </w:rPr>
              <w:br/>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00425E">
            <w:pPr>
              <w:pStyle w:val="ConsPlusNormal"/>
              <w:jc w:val="center"/>
              <w:rPr>
                <w:sz w:val="20"/>
                <w:szCs w:val="20"/>
              </w:rPr>
            </w:pPr>
            <w:r w:rsidRPr="00723C74">
              <w:rPr>
                <w:sz w:val="20"/>
                <w:szCs w:val="20"/>
              </w:rPr>
              <w:t>Расстояние между пешеходными проходами вне уличной сети, обеспечивающими проницаемость территории -</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00425E">
            <w:pPr>
              <w:pStyle w:val="ConsPlusNormal"/>
              <w:jc w:val="center"/>
              <w:rPr>
                <w:sz w:val="20"/>
                <w:szCs w:val="20"/>
              </w:rPr>
            </w:pPr>
            <w:r w:rsidRPr="00723C74">
              <w:rPr>
                <w:sz w:val="20"/>
                <w:szCs w:val="20"/>
              </w:rPr>
              <w:t>150 м.</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723C74" w:rsidRDefault="00723C74" w:rsidP="0000425E">
            <w:pPr>
              <w:pStyle w:val="ConsPlusNormal"/>
              <w:jc w:val="center"/>
              <w:rPr>
                <w:sz w:val="20"/>
                <w:szCs w:val="20"/>
              </w:rPr>
            </w:pPr>
            <w:r w:rsidRPr="00723C74">
              <w:rPr>
                <w:sz w:val="20"/>
                <w:szCs w:val="20"/>
              </w:rPr>
              <w:t>Пешеходная сеть вне улично-дорожной сети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D25DE">
            <w:pPr>
              <w:pStyle w:val="ConsPlusNormal"/>
              <w:ind w:left="368"/>
              <w:rPr>
                <w:b/>
                <w:sz w:val="20"/>
                <w:szCs w:val="20"/>
              </w:rPr>
            </w:pPr>
            <w:r w:rsidRPr="005128C2">
              <w:rPr>
                <w:b/>
                <w:sz w:val="20"/>
                <w:szCs w:val="20"/>
              </w:rPr>
              <w:t>7 ОБЪЕКТЫ КУЛЬТУРЫ</w:t>
            </w:r>
          </w:p>
          <w:p w:rsidR="00723C74" w:rsidRPr="005128C2" w:rsidRDefault="00723C74" w:rsidP="000D25DE">
            <w:pPr>
              <w:pStyle w:val="ConsPlusNormal"/>
              <w:ind w:left="368"/>
              <w:rPr>
                <w:b/>
                <w:sz w:val="20"/>
                <w:szCs w:val="20"/>
              </w:rPr>
            </w:pPr>
          </w:p>
          <w:p w:rsidR="00723C74" w:rsidRPr="005128C2" w:rsidRDefault="00723C74" w:rsidP="000D25DE">
            <w:pPr>
              <w:pStyle w:val="ConsPlusNormal"/>
              <w:ind w:left="368"/>
              <w:rPr>
                <w:b/>
                <w:sz w:val="20"/>
                <w:szCs w:val="20"/>
              </w:rPr>
            </w:pPr>
            <w:r w:rsidRPr="005128C2">
              <w:rPr>
                <w:b/>
                <w:sz w:val="20"/>
                <w:szCs w:val="20"/>
              </w:rPr>
              <w:t>7.1 Организации библиотечного обслуживания</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7.1.1</w:t>
            </w:r>
          </w:p>
        </w:tc>
        <w:tc>
          <w:tcPr>
            <w:tcW w:w="2636" w:type="dxa"/>
            <w:tcBorders>
              <w:top w:val="single" w:sz="4" w:space="0" w:color="auto"/>
              <w:left w:val="single" w:sz="4" w:space="0" w:color="auto"/>
              <w:bottom w:val="single" w:sz="4" w:space="0" w:color="auto"/>
              <w:right w:val="single" w:sz="4" w:space="0" w:color="auto"/>
            </w:tcBorders>
            <w:vAlign w:val="center"/>
          </w:tcPr>
          <w:p w:rsidR="000D25DE" w:rsidRDefault="000D25DE" w:rsidP="0041387F">
            <w:pPr>
              <w:pStyle w:val="ConsPlusNormal"/>
              <w:rPr>
                <w:sz w:val="20"/>
                <w:szCs w:val="20"/>
              </w:rPr>
            </w:pPr>
          </w:p>
          <w:p w:rsidR="00723C74" w:rsidRDefault="00723C74" w:rsidP="0041387F">
            <w:pPr>
              <w:pStyle w:val="ConsPlusNormal"/>
              <w:rPr>
                <w:sz w:val="20"/>
                <w:szCs w:val="20"/>
              </w:rPr>
            </w:pPr>
            <w:r w:rsidRPr="005128C2">
              <w:rPr>
                <w:sz w:val="20"/>
                <w:szCs w:val="20"/>
              </w:rPr>
              <w:t>Неспециализированные библиотеки муниципальной сети</w:t>
            </w:r>
          </w:p>
          <w:p w:rsidR="000D25DE" w:rsidRPr="005128C2" w:rsidRDefault="000D25DE" w:rsidP="0041387F">
            <w:pPr>
              <w:pStyle w:val="ConsPlusNormal"/>
              <w:rPr>
                <w:sz w:val="20"/>
                <w:szCs w:val="20"/>
              </w:rPr>
            </w:pP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Уровень обеспеченности населения муниципальными библиотеками, кол-во единиц хранения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 xml:space="preserve">4000 ед. хранения </w:t>
            </w:r>
            <w:r w:rsidRPr="00E11435">
              <w:rPr>
                <w:sz w:val="20"/>
                <w:szCs w:val="20"/>
              </w:rPr>
              <w:b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 xml:space="preserve">Пешеходная </w:t>
            </w:r>
            <w:proofErr w:type="gramStart"/>
            <w:r w:rsidRPr="005128C2">
              <w:rPr>
                <w:sz w:val="20"/>
                <w:szCs w:val="20"/>
              </w:rPr>
              <w:t>доступность</w:t>
            </w:r>
            <w:proofErr w:type="gramEnd"/>
            <w:r w:rsidRPr="005128C2">
              <w:rPr>
                <w:sz w:val="20"/>
                <w:szCs w:val="20"/>
              </w:rPr>
              <w:t xml:space="preserve"> /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30 мин /</w:t>
            </w:r>
          </w:p>
          <w:p w:rsidR="00723C74" w:rsidRPr="005128C2" w:rsidRDefault="00723C74" w:rsidP="0000425E">
            <w:pPr>
              <w:pStyle w:val="ConsPlusNormal"/>
              <w:jc w:val="center"/>
              <w:rPr>
                <w:sz w:val="20"/>
                <w:szCs w:val="20"/>
              </w:rPr>
            </w:pPr>
            <w:r w:rsidRPr="005128C2">
              <w:rPr>
                <w:sz w:val="20"/>
                <w:szCs w:val="20"/>
              </w:rPr>
              <w:t>15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библиотечного обслуживания</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r w:rsidRPr="005128C2">
              <w:rPr>
                <w:b/>
                <w:sz w:val="20"/>
                <w:szCs w:val="20"/>
              </w:rPr>
              <w:t>7.2 Музеи</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7.2.1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081083" w:rsidRDefault="00723C74" w:rsidP="0000425E">
            <w:pPr>
              <w:pStyle w:val="ConsPlusNormal"/>
              <w:jc w:val="center"/>
              <w:rPr>
                <w:spacing w:val="-6"/>
                <w:sz w:val="20"/>
                <w:szCs w:val="20"/>
              </w:rPr>
            </w:pPr>
            <w:r w:rsidRPr="00111B07">
              <w:rPr>
                <w:spacing w:val="-6"/>
                <w:sz w:val="18"/>
                <w:szCs w:val="20"/>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Уровень обеспеченности населения музеями, количество на МО</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Default="00723C74" w:rsidP="0000425E">
            <w:pPr>
              <w:pStyle w:val="ConsPlusNormal"/>
              <w:jc w:val="center"/>
              <w:rPr>
                <w:sz w:val="20"/>
                <w:szCs w:val="20"/>
              </w:rPr>
            </w:pPr>
            <w:r w:rsidRPr="00E11435">
              <w:rPr>
                <w:sz w:val="20"/>
                <w:szCs w:val="20"/>
              </w:rPr>
              <w:t>1</w:t>
            </w:r>
            <w:r>
              <w:rPr>
                <w:sz w:val="20"/>
                <w:szCs w:val="20"/>
              </w:rPr>
              <w:t xml:space="preserve"> объект</w:t>
            </w:r>
          </w:p>
          <w:p w:rsidR="00723C74" w:rsidRPr="00E11435" w:rsidRDefault="00723C74" w:rsidP="0000425E">
            <w:pPr>
              <w:pStyle w:val="ConsPlusNormal"/>
              <w:jc w:val="center"/>
              <w:rPr>
                <w:sz w:val="20"/>
                <w:szCs w:val="20"/>
              </w:rPr>
            </w:pPr>
            <w:r>
              <w:rPr>
                <w:sz w:val="20"/>
                <w:szCs w:val="20"/>
              </w:rPr>
              <w:t>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Комбинированная доступность или транспортная - личным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30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Музеи</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723C74" w:rsidP="00111B07">
            <w:pPr>
              <w:pStyle w:val="ConsPlusNormal"/>
              <w:jc w:val="center"/>
              <w:rPr>
                <w:sz w:val="20"/>
                <w:szCs w:val="20"/>
              </w:rPr>
            </w:pPr>
            <w:r w:rsidRPr="005128C2">
              <w:rPr>
                <w:b/>
                <w:sz w:val="20"/>
                <w:szCs w:val="20"/>
              </w:rPr>
              <w:t>7.3 Организации в сферах культуры и искусства</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7.3.</w:t>
            </w:r>
            <w:r w:rsidR="007F41E6">
              <w:rPr>
                <w:sz w:val="20"/>
                <w:szCs w:val="20"/>
              </w:rPr>
              <w:t>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081083" w:rsidRDefault="00723C74" w:rsidP="0041387F">
            <w:pPr>
              <w:pStyle w:val="ConsPlusNormal"/>
              <w:rPr>
                <w:spacing w:val="-4"/>
                <w:sz w:val="20"/>
                <w:szCs w:val="20"/>
              </w:rPr>
            </w:pPr>
            <w:r w:rsidRPr="00111B07">
              <w:rPr>
                <w:spacing w:val="-4"/>
                <w:sz w:val="18"/>
                <w:szCs w:val="20"/>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учреждениями культуры клубного типа, мест на 1000 человек</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80 мест</w:t>
            </w:r>
          </w:p>
          <w:p w:rsidR="00723C74" w:rsidRPr="00E11435" w:rsidRDefault="00723C74" w:rsidP="0000425E">
            <w:pPr>
              <w:pStyle w:val="ConsPlusNormal"/>
              <w:jc w:val="center"/>
              <w:rPr>
                <w:sz w:val="20"/>
                <w:szCs w:val="20"/>
              </w:rPr>
            </w:pPr>
            <w:r w:rsidRPr="00E11435">
              <w:rPr>
                <w:sz w:val="20"/>
                <w:szCs w:val="20"/>
              </w:rPr>
              <w:t>на 1000 человек</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Учреждения культуры клубного типа</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7.3.</w:t>
            </w:r>
            <w:r w:rsidR="007F41E6">
              <w:rPr>
                <w:sz w:val="20"/>
                <w:szCs w:val="20"/>
              </w:rPr>
              <w:t>2</w:t>
            </w:r>
          </w:p>
        </w:tc>
        <w:tc>
          <w:tcPr>
            <w:tcW w:w="2636" w:type="dxa"/>
            <w:tcBorders>
              <w:top w:val="single" w:sz="4" w:space="0" w:color="auto"/>
              <w:left w:val="single" w:sz="4" w:space="0" w:color="auto"/>
              <w:bottom w:val="single" w:sz="4" w:space="0" w:color="auto"/>
              <w:right w:val="single" w:sz="4" w:space="0" w:color="auto"/>
            </w:tcBorders>
            <w:vAlign w:val="center"/>
          </w:tcPr>
          <w:p w:rsidR="000D25DE" w:rsidRDefault="000D25DE" w:rsidP="0041387F">
            <w:pPr>
              <w:pStyle w:val="ConsPlusNormal"/>
              <w:rPr>
                <w:sz w:val="20"/>
                <w:szCs w:val="20"/>
              </w:rPr>
            </w:pPr>
          </w:p>
          <w:p w:rsidR="00723C74" w:rsidRDefault="00723C74" w:rsidP="0041387F">
            <w:pPr>
              <w:pStyle w:val="ConsPlusNormal"/>
              <w:rPr>
                <w:sz w:val="20"/>
                <w:szCs w:val="20"/>
              </w:rPr>
            </w:pPr>
            <w:r w:rsidRPr="005128C2">
              <w:rPr>
                <w:sz w:val="20"/>
                <w:szCs w:val="20"/>
              </w:rPr>
              <w:t>Городской парк культуры и отдыха, парки культуры и отдыха поселения</w:t>
            </w:r>
          </w:p>
          <w:p w:rsidR="000D25DE" w:rsidRPr="005128C2" w:rsidRDefault="000D25DE" w:rsidP="0041387F">
            <w:pPr>
              <w:pStyle w:val="ConsPlusNormal"/>
              <w:rPr>
                <w:sz w:val="20"/>
                <w:szCs w:val="20"/>
              </w:rPr>
            </w:pP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Уровень обеспеченности Парками культуры и отдыха, объектов МО</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2</w:t>
            </w:r>
            <w:r>
              <w:rPr>
                <w:sz w:val="20"/>
                <w:szCs w:val="20"/>
              </w:rPr>
              <w:t xml:space="preserve"> объекта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30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Парки культуры и отдыха</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7.3.</w:t>
            </w:r>
            <w:r w:rsidR="007F41E6">
              <w:rPr>
                <w:sz w:val="20"/>
                <w:szCs w:val="20"/>
              </w:rPr>
              <w:t>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Default="00723C74" w:rsidP="0041387F">
            <w:pPr>
              <w:pStyle w:val="ConsPlusNormal"/>
              <w:rPr>
                <w:sz w:val="20"/>
                <w:szCs w:val="20"/>
              </w:rPr>
            </w:pPr>
            <w:r w:rsidRPr="005128C2">
              <w:rPr>
                <w:sz w:val="20"/>
                <w:szCs w:val="20"/>
              </w:rPr>
              <w:t>Площадки кинопоказа всех форм собственности: зал в кинотеатре; зал в учреждениях культуры</w:t>
            </w:r>
          </w:p>
          <w:p w:rsidR="000D25DE" w:rsidRPr="005128C2" w:rsidRDefault="000D25DE" w:rsidP="0041387F">
            <w:pPr>
              <w:pStyle w:val="ConsPlusNormal"/>
              <w:rPr>
                <w:sz w:val="20"/>
                <w:szCs w:val="20"/>
              </w:rPr>
            </w:pP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кинозалами, объектов на МО</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1</w:t>
            </w:r>
            <w:r>
              <w:rPr>
                <w:sz w:val="20"/>
                <w:szCs w:val="20"/>
              </w:rPr>
              <w:t xml:space="preserve"> объектов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Комбинированная доступность (общественный транспорт + 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30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Кинотеатры и кинозалы</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7F41E6">
            <w:pPr>
              <w:pStyle w:val="ConsPlusNormal"/>
              <w:jc w:val="center"/>
              <w:rPr>
                <w:sz w:val="20"/>
                <w:szCs w:val="20"/>
              </w:rPr>
            </w:pPr>
            <w:r>
              <w:rPr>
                <w:sz w:val="20"/>
                <w:szCs w:val="20"/>
              </w:rPr>
              <w:t>7.3.</w:t>
            </w:r>
            <w:r w:rsidR="007F41E6">
              <w:rPr>
                <w:sz w:val="20"/>
                <w:szCs w:val="20"/>
              </w:rPr>
              <w:t>4</w:t>
            </w:r>
          </w:p>
        </w:tc>
        <w:tc>
          <w:tcPr>
            <w:tcW w:w="2636" w:type="dxa"/>
            <w:tcBorders>
              <w:top w:val="single" w:sz="4" w:space="0" w:color="auto"/>
              <w:left w:val="single" w:sz="4" w:space="0" w:color="auto"/>
              <w:bottom w:val="single" w:sz="4" w:space="0" w:color="auto"/>
              <w:right w:val="single" w:sz="4" w:space="0" w:color="auto"/>
            </w:tcBorders>
            <w:vAlign w:val="center"/>
          </w:tcPr>
          <w:p w:rsidR="000D25DE" w:rsidRDefault="000D25DE" w:rsidP="0041387F">
            <w:pPr>
              <w:pStyle w:val="ConsPlusNormal"/>
              <w:rPr>
                <w:sz w:val="20"/>
                <w:szCs w:val="20"/>
              </w:rPr>
            </w:pPr>
          </w:p>
          <w:p w:rsidR="00723C74" w:rsidRPr="005128C2" w:rsidRDefault="00723C74" w:rsidP="0041387F">
            <w:pPr>
              <w:pStyle w:val="ConsPlusNormal"/>
              <w:rPr>
                <w:sz w:val="20"/>
                <w:szCs w:val="20"/>
              </w:rPr>
            </w:pPr>
            <w:r w:rsidRPr="005128C2">
              <w:rPr>
                <w:sz w:val="20"/>
                <w:szCs w:val="20"/>
              </w:rPr>
              <w:t>Выставочные залы, галереи живописи; галереи скульптуры; галереи иной специфики</w:t>
            </w:r>
          </w:p>
          <w:p w:rsidR="00723C74" w:rsidRPr="005128C2" w:rsidRDefault="00723C74" w:rsidP="0041387F">
            <w:pPr>
              <w:pStyle w:val="ConsPlusNormal"/>
              <w:rPr>
                <w:sz w:val="20"/>
                <w:szCs w:val="20"/>
              </w:rPr>
            </w:pP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Обеспеченность населения выставочными залами, объектов на МО</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1</w:t>
            </w:r>
            <w:r>
              <w:rPr>
                <w:sz w:val="20"/>
                <w:szCs w:val="20"/>
              </w:rPr>
              <w:t xml:space="preserve"> объект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Транспортная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30 минут</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Выставочные залы и галереи искусств</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0D25DE" w:rsidRDefault="00723C74" w:rsidP="000D25DE">
            <w:pPr>
              <w:pStyle w:val="ConsPlusNormal"/>
              <w:ind w:left="368"/>
              <w:rPr>
                <w:b/>
                <w:caps/>
                <w:sz w:val="20"/>
                <w:szCs w:val="20"/>
              </w:rPr>
            </w:pPr>
            <w:r w:rsidRPr="000D25DE">
              <w:rPr>
                <w:b/>
                <w:caps/>
                <w:sz w:val="20"/>
                <w:szCs w:val="20"/>
              </w:rPr>
              <w:t>8. Создание условий для развития местного традиционного народного художественного творчества</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8.1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E872BF" w:rsidRDefault="00723C74" w:rsidP="0041387F">
            <w:pPr>
              <w:autoSpaceDE w:val="0"/>
              <w:autoSpaceDN w:val="0"/>
              <w:adjustRightInd w:val="0"/>
              <w:spacing w:after="0" w:line="240" w:lineRule="auto"/>
              <w:rPr>
                <w:rFonts w:ascii="Times New Roman" w:hAnsi="Times New Roman" w:cs="Times New Roman"/>
                <w:sz w:val="18"/>
                <w:szCs w:val="20"/>
              </w:rPr>
            </w:pPr>
            <w:r w:rsidRPr="00E872BF">
              <w:rPr>
                <w:rFonts w:ascii="Times New Roman" w:hAnsi="Times New Roman" w:cs="Times New Roman"/>
                <w:sz w:val="18"/>
                <w:szCs w:val="20"/>
              </w:rPr>
              <w:t>Клубные формирования</w:t>
            </w:r>
          </w:p>
          <w:p w:rsidR="00723C74" w:rsidRPr="00E872BF" w:rsidRDefault="00723C74" w:rsidP="0041387F">
            <w:pPr>
              <w:autoSpaceDE w:val="0"/>
              <w:autoSpaceDN w:val="0"/>
              <w:adjustRightInd w:val="0"/>
              <w:spacing w:after="0" w:line="240" w:lineRule="auto"/>
              <w:rPr>
                <w:rFonts w:ascii="Times New Roman" w:hAnsi="Times New Roman" w:cs="Times New Roman"/>
                <w:sz w:val="18"/>
                <w:szCs w:val="20"/>
              </w:rPr>
            </w:pPr>
          </w:p>
          <w:p w:rsidR="00723C74" w:rsidRPr="00C575F1" w:rsidRDefault="00723C74" w:rsidP="0041387F">
            <w:pPr>
              <w:autoSpaceDE w:val="0"/>
              <w:autoSpaceDN w:val="0"/>
              <w:adjustRightInd w:val="0"/>
              <w:spacing w:after="0" w:line="240" w:lineRule="auto"/>
              <w:rPr>
                <w:rFonts w:ascii="Times New Roman" w:hAnsi="Times New Roman" w:cs="Times New Roman"/>
                <w:sz w:val="20"/>
                <w:szCs w:val="20"/>
              </w:rPr>
            </w:pPr>
            <w:proofErr w:type="gramStart"/>
            <w:r w:rsidRPr="00E872BF">
              <w:rPr>
                <w:rFonts w:ascii="Times New Roman" w:hAnsi="Times New Roman" w:cs="Times New Roman"/>
                <w:sz w:val="18"/>
                <w:szCs w:val="20"/>
              </w:rPr>
              <w:t>(любительские объединения, клубы по интересам, клубы, формирования / кружки самодеятельного народного творчества, прикладных умений, другие кружки, курсы, школы (не являющиеся образовательными организациями), студии, спортивные секции, оздоровительные группы и другие клубные формирования творческого, просветительского, физкультурно-оздоровительного и иных направлений)</w:t>
            </w:r>
            <w:proofErr w:type="gramEnd"/>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C575F1">
            <w:pPr>
              <w:pStyle w:val="ConsPlusNormal"/>
              <w:jc w:val="center"/>
              <w:rPr>
                <w:sz w:val="20"/>
                <w:szCs w:val="20"/>
              </w:rPr>
            </w:pPr>
            <w:r w:rsidRPr="005128C2">
              <w:rPr>
                <w:sz w:val="20"/>
                <w:szCs w:val="20"/>
              </w:rPr>
              <w:t>Обеспеченность</w:t>
            </w:r>
            <w:r w:rsidR="007F41E6">
              <w:rPr>
                <w:sz w:val="20"/>
                <w:szCs w:val="20"/>
              </w:rPr>
              <w:t xml:space="preserve"> </w:t>
            </w:r>
            <w:r w:rsidRPr="005128C2">
              <w:rPr>
                <w:sz w:val="20"/>
                <w:szCs w:val="20"/>
              </w:rPr>
              <w:t>клуб</w:t>
            </w:r>
            <w:r>
              <w:rPr>
                <w:sz w:val="20"/>
                <w:szCs w:val="20"/>
              </w:rPr>
              <w:t>ными</w:t>
            </w:r>
            <w:r w:rsidRPr="005128C2">
              <w:rPr>
                <w:sz w:val="20"/>
                <w:szCs w:val="20"/>
              </w:rPr>
              <w:t xml:space="preserve"> формировани</w:t>
            </w:r>
            <w:r>
              <w:rPr>
                <w:sz w:val="20"/>
                <w:szCs w:val="20"/>
              </w:rPr>
              <w:t>ями</w:t>
            </w:r>
            <w:r w:rsidRPr="005128C2">
              <w:rPr>
                <w:sz w:val="20"/>
                <w:szCs w:val="20"/>
              </w:rPr>
              <w:t xml:space="preserve"> </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1 организация на МО</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Pr>
                <w:sz w:val="20"/>
                <w:szCs w:val="20"/>
              </w:rPr>
              <w:t xml:space="preserve">Объекты </w:t>
            </w:r>
            <w:r w:rsidRPr="00C575F1">
              <w:rPr>
                <w:sz w:val="20"/>
                <w:szCs w:val="20"/>
              </w:rPr>
              <w:t>местного традиционного народного художественного творчества</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D25DE">
            <w:pPr>
              <w:pStyle w:val="ConsPlusNormal"/>
              <w:ind w:left="368"/>
              <w:rPr>
                <w:b/>
                <w:sz w:val="20"/>
                <w:szCs w:val="20"/>
              </w:rPr>
            </w:pPr>
            <w:r w:rsidRPr="005128C2">
              <w:rPr>
                <w:b/>
                <w:sz w:val="20"/>
                <w:szCs w:val="20"/>
              </w:rPr>
              <w:t>9 ОБЪЕКТЫ ТУРИЗМА И ОТДЫХА, МАССОВОГО ОТДЫХА НАСЕЛЕНИЯ-</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9.1</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Пригородные рекреационные зоны, зоны проведения организованных массовых мероприятий</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Уровень обеспеченности населения объектами в местах массового отдыха, кв. м на посетителя.</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sidRPr="00E11435">
              <w:rPr>
                <w:sz w:val="20"/>
                <w:szCs w:val="20"/>
              </w:rPr>
              <w:t>500 кв.м. на 1 посетителя</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Комбинированная доступность или транспортная - личным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массового отдыха</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t>9.2</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41387F">
            <w:pPr>
              <w:pStyle w:val="ConsPlusNormal"/>
              <w:rPr>
                <w:sz w:val="20"/>
                <w:szCs w:val="20"/>
              </w:rPr>
            </w:pPr>
            <w:r w:rsidRPr="005128C2">
              <w:rPr>
                <w:sz w:val="20"/>
                <w:szCs w:val="20"/>
              </w:rPr>
              <w:t>Организации отдыха детей и их оздоровления</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Уровень обеспеченности детей (3 - 18 лет) объектами отдыха и оздоровления детей, количество мест на 1000 резидентов</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E872BF" w:rsidRDefault="00723C74" w:rsidP="000460E6">
            <w:pPr>
              <w:pStyle w:val="ConsPlusNormal"/>
              <w:jc w:val="center"/>
              <w:rPr>
                <w:sz w:val="20"/>
                <w:szCs w:val="20"/>
              </w:rPr>
            </w:pPr>
            <w:r w:rsidRPr="00E872BF">
              <w:rPr>
                <w:sz w:val="20"/>
                <w:szCs w:val="20"/>
              </w:rPr>
              <w:t>По заданию на проектирование</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723C74" w:rsidRPr="00E872BF" w:rsidRDefault="00723C74" w:rsidP="0000425E">
            <w:pPr>
              <w:pStyle w:val="ConsPlusNormal"/>
              <w:jc w:val="center"/>
              <w:rPr>
                <w:sz w:val="20"/>
                <w:szCs w:val="20"/>
              </w:rPr>
            </w:pPr>
            <w:r w:rsidRPr="00E872BF">
              <w:rPr>
                <w:sz w:val="20"/>
                <w:szCs w:val="20"/>
              </w:rPr>
              <w:t>Комбинированная доступность или транспортная личным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120 мин</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организации отдыха и оздоровления детей</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F947A4">
            <w:pPr>
              <w:pStyle w:val="ConsPlusNormal"/>
              <w:jc w:val="center"/>
              <w:rPr>
                <w:sz w:val="20"/>
                <w:szCs w:val="20"/>
              </w:rPr>
            </w:pPr>
            <w:r>
              <w:rPr>
                <w:sz w:val="20"/>
                <w:szCs w:val="20"/>
              </w:rPr>
              <w:lastRenderedPageBreak/>
              <w:t>9.3</w:t>
            </w:r>
          </w:p>
        </w:tc>
        <w:tc>
          <w:tcPr>
            <w:tcW w:w="2636" w:type="dxa"/>
            <w:tcBorders>
              <w:top w:val="single" w:sz="4" w:space="0" w:color="auto"/>
              <w:left w:val="single" w:sz="4" w:space="0" w:color="auto"/>
              <w:bottom w:val="single" w:sz="4" w:space="0" w:color="auto"/>
              <w:right w:val="single" w:sz="4" w:space="0" w:color="auto"/>
            </w:tcBorders>
            <w:vAlign w:val="center"/>
          </w:tcPr>
          <w:p w:rsidR="00723C74" w:rsidRDefault="00723C74" w:rsidP="0041387F">
            <w:pPr>
              <w:pStyle w:val="ConsPlusNormal"/>
              <w:rPr>
                <w:sz w:val="20"/>
                <w:szCs w:val="20"/>
              </w:rPr>
            </w:pPr>
            <w:r>
              <w:rPr>
                <w:sz w:val="20"/>
                <w:szCs w:val="20"/>
              </w:rPr>
              <w:t>Объекты автотуризма:</w:t>
            </w:r>
          </w:p>
          <w:p w:rsidR="00723C74" w:rsidRPr="005128C2" w:rsidRDefault="00723C74" w:rsidP="0041387F">
            <w:pPr>
              <w:pStyle w:val="ConsPlusNormal"/>
              <w:rPr>
                <w:sz w:val="20"/>
                <w:szCs w:val="20"/>
              </w:rPr>
            </w:pPr>
            <w:r>
              <w:rPr>
                <w:sz w:val="20"/>
                <w:szCs w:val="20"/>
              </w:rPr>
              <w:t>М</w:t>
            </w:r>
            <w:r w:rsidRPr="005128C2">
              <w:rPr>
                <w:sz w:val="20"/>
                <w:szCs w:val="20"/>
              </w:rPr>
              <w:t xml:space="preserve">отель; туристические гостиницы и комплексы; </w:t>
            </w:r>
          </w:p>
        </w:tc>
        <w:tc>
          <w:tcPr>
            <w:tcW w:w="345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Уровень обеспеченности рекреантов объектами туристической инфраструктуры, в том числе - местами размещения, количество мест на 1000 рекреантов</w:t>
            </w:r>
          </w:p>
        </w:tc>
        <w:tc>
          <w:tcPr>
            <w:tcW w:w="1786" w:type="dxa"/>
            <w:tcBorders>
              <w:top w:val="single" w:sz="4" w:space="0" w:color="auto"/>
              <w:left w:val="single" w:sz="4" w:space="0" w:color="auto"/>
              <w:bottom w:val="single" w:sz="4" w:space="0" w:color="auto"/>
              <w:right w:val="single" w:sz="4" w:space="0" w:color="auto"/>
            </w:tcBorders>
            <w:vAlign w:val="center"/>
          </w:tcPr>
          <w:p w:rsidR="00723C74" w:rsidRPr="00E11435" w:rsidRDefault="00723C74" w:rsidP="0000425E">
            <w:pPr>
              <w:pStyle w:val="ConsPlusNormal"/>
              <w:jc w:val="center"/>
              <w:rPr>
                <w:sz w:val="20"/>
                <w:szCs w:val="20"/>
              </w:rPr>
            </w:pPr>
            <w:r>
              <w:rPr>
                <w:sz w:val="20"/>
                <w:szCs w:val="20"/>
              </w:rPr>
              <w:t>Не устанавливается</w:t>
            </w:r>
          </w:p>
        </w:tc>
        <w:tc>
          <w:tcPr>
            <w:tcW w:w="2325"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723C74" w:rsidRPr="005128C2" w:rsidRDefault="00723C74" w:rsidP="0000425E">
            <w:pPr>
              <w:pStyle w:val="ConsPlusNormal"/>
              <w:jc w:val="center"/>
              <w:rPr>
                <w:sz w:val="20"/>
                <w:szCs w:val="20"/>
              </w:rPr>
            </w:pPr>
            <w:r w:rsidRPr="005128C2">
              <w:rPr>
                <w:sz w:val="20"/>
                <w:szCs w:val="20"/>
              </w:rPr>
              <w:t>Объекты развития и поддержки туризма</w:t>
            </w:r>
          </w:p>
        </w:tc>
      </w:tr>
      <w:tr w:rsidR="00723C74"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81083">
            <w:pPr>
              <w:pStyle w:val="ConsPlusNormal"/>
              <w:rPr>
                <w:b/>
                <w:sz w:val="20"/>
                <w:szCs w:val="20"/>
              </w:rPr>
            </w:pPr>
            <w:r w:rsidRPr="005128C2">
              <w:rPr>
                <w:b/>
                <w:sz w:val="20"/>
                <w:szCs w:val="20"/>
              </w:rPr>
              <w:t>10. Участие в осуществлении деятельности по опеке и попечительству</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E11435" w:rsidRDefault="00723C74"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128C2" w:rsidRDefault="00723C74" w:rsidP="0000425E">
            <w:pPr>
              <w:pStyle w:val="ConsPlusNormal"/>
              <w:jc w:val="center"/>
              <w:rPr>
                <w:sz w:val="20"/>
                <w:szCs w:val="20"/>
              </w:rPr>
            </w:pP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F947A4">
            <w:pPr>
              <w:pStyle w:val="ConsPlusNormal"/>
              <w:jc w:val="center"/>
              <w:rPr>
                <w:sz w:val="20"/>
                <w:szCs w:val="20"/>
              </w:rPr>
            </w:pPr>
            <w:r>
              <w:rPr>
                <w:sz w:val="20"/>
                <w:szCs w:val="20"/>
              </w:rPr>
              <w:t>10.1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0D25DE" w:rsidRDefault="000D25DE" w:rsidP="0000425E">
            <w:pPr>
              <w:pStyle w:val="ConsPlusNormal"/>
              <w:jc w:val="center"/>
              <w:rPr>
                <w:sz w:val="20"/>
                <w:szCs w:val="20"/>
              </w:rPr>
            </w:pPr>
          </w:p>
          <w:p w:rsidR="00E872BF" w:rsidRDefault="00E872BF" w:rsidP="0000425E">
            <w:pPr>
              <w:pStyle w:val="ConsPlusNormal"/>
              <w:jc w:val="center"/>
              <w:rPr>
                <w:sz w:val="20"/>
                <w:szCs w:val="20"/>
              </w:rPr>
            </w:pPr>
            <w:r w:rsidRPr="005128C2">
              <w:rPr>
                <w:sz w:val="20"/>
                <w:szCs w:val="20"/>
              </w:rPr>
              <w:t>Объекты местного значения в данной области отсутствуют</w:t>
            </w:r>
          </w:p>
          <w:p w:rsidR="000D25DE" w:rsidRPr="005128C2" w:rsidRDefault="000D25DE" w:rsidP="0000425E">
            <w:pPr>
              <w:pStyle w:val="ConsPlusNormal"/>
              <w:jc w:val="center"/>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00425E">
            <w:pPr>
              <w:pStyle w:val="ConsPlusNormal"/>
              <w:jc w:val="center"/>
              <w:rPr>
                <w:sz w:val="20"/>
                <w:szCs w:val="20"/>
              </w:rPr>
            </w:pPr>
            <w:r w:rsidRPr="005128C2">
              <w:rPr>
                <w:sz w:val="20"/>
                <w:szCs w:val="20"/>
              </w:rPr>
              <w:t>Не устанавливаются</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E11435"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00425E">
            <w:pPr>
              <w:pStyle w:val="ConsPlusNormal"/>
              <w:jc w:val="center"/>
              <w:rPr>
                <w:sz w:val="20"/>
                <w:szCs w:val="20"/>
              </w:rPr>
            </w:pPr>
            <w:r w:rsidRPr="005128C2">
              <w:rPr>
                <w:sz w:val="20"/>
                <w:szCs w:val="20"/>
              </w:rPr>
              <w:t>Не устанавливаются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EB6591">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C575F1">
            <w:pPr>
              <w:pStyle w:val="ConsPlusNormal"/>
              <w:jc w:val="center"/>
              <w:rPr>
                <w:sz w:val="20"/>
                <w:szCs w:val="20"/>
              </w:rPr>
            </w:pPr>
            <w:r>
              <w:rPr>
                <w:sz w:val="20"/>
                <w:szCs w:val="20"/>
              </w:rPr>
              <w:t xml:space="preserve">Организации в области </w:t>
            </w:r>
            <w:r w:rsidRPr="00C575F1">
              <w:rPr>
                <w:sz w:val="20"/>
                <w:szCs w:val="20"/>
              </w:rPr>
              <w:t>опек</w:t>
            </w:r>
            <w:r>
              <w:rPr>
                <w:sz w:val="20"/>
                <w:szCs w:val="20"/>
              </w:rPr>
              <w:t>и</w:t>
            </w:r>
            <w:r w:rsidRPr="00C575F1">
              <w:rPr>
                <w:sz w:val="20"/>
                <w:szCs w:val="20"/>
              </w:rPr>
              <w:t xml:space="preserve"> и попечительств</w:t>
            </w:r>
            <w:r>
              <w:rPr>
                <w:sz w:val="20"/>
                <w:szCs w:val="20"/>
              </w:rPr>
              <w:t>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Default="00E872BF" w:rsidP="0000425E">
            <w:pPr>
              <w:pStyle w:val="ConsPlusNormal"/>
              <w:jc w:val="center"/>
              <w:rPr>
                <w:b/>
                <w:sz w:val="20"/>
                <w:szCs w:val="20"/>
              </w:rPr>
            </w:pPr>
          </w:p>
          <w:p w:rsidR="00E872BF" w:rsidRDefault="00E872BF" w:rsidP="000D25DE">
            <w:pPr>
              <w:pStyle w:val="ConsPlusNormal"/>
              <w:ind w:left="510"/>
              <w:rPr>
                <w:b/>
                <w:sz w:val="20"/>
                <w:szCs w:val="20"/>
              </w:rPr>
            </w:pPr>
            <w:r w:rsidRPr="005128C2">
              <w:rPr>
                <w:b/>
                <w:sz w:val="20"/>
                <w:szCs w:val="20"/>
              </w:rPr>
              <w:t>11 ОБЪЕКТЫ ПАССАЖИРСКОГО АВТОМОБИЛЬНОГО ТРАНСПОРТА</w:t>
            </w:r>
          </w:p>
          <w:p w:rsidR="00E872BF" w:rsidRPr="005128C2" w:rsidRDefault="00E872BF" w:rsidP="0000425E">
            <w:pPr>
              <w:pStyle w:val="ConsPlusNormal"/>
              <w:jc w:val="center"/>
              <w:rPr>
                <w:b/>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E11435"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11.1</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pStyle w:val="ConsPlusNormal"/>
              <w:rPr>
                <w:sz w:val="20"/>
                <w:szCs w:val="20"/>
              </w:rPr>
            </w:pPr>
            <w:r w:rsidRPr="005128C2">
              <w:rPr>
                <w:sz w:val="20"/>
                <w:szCs w:val="20"/>
              </w:rPr>
              <w:t>Остановки общественного пассажирского транспорта</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Уровень обеспеченности населения остановками общественного транспорта, остановок на 1000 жителей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E11435" w:rsidRDefault="00E872BF" w:rsidP="0000425E">
            <w:pPr>
              <w:pStyle w:val="ConsPlusNormal"/>
              <w:jc w:val="center"/>
              <w:rPr>
                <w:sz w:val="20"/>
                <w:szCs w:val="20"/>
              </w:rPr>
            </w:pPr>
            <w:r w:rsidRPr="00E11435">
              <w:rPr>
                <w:sz w:val="20"/>
                <w:szCs w:val="20"/>
              </w:rPr>
              <w:t>2 остановки</w:t>
            </w:r>
          </w:p>
          <w:p w:rsidR="00E872BF" w:rsidRPr="00E11435" w:rsidRDefault="00E872BF" w:rsidP="00F919A4">
            <w:pPr>
              <w:pStyle w:val="ConsPlusNormal"/>
              <w:jc w:val="center"/>
              <w:rPr>
                <w:sz w:val="20"/>
                <w:szCs w:val="20"/>
              </w:rPr>
            </w:pPr>
            <w:r w:rsidRPr="00E11435">
              <w:rPr>
                <w:sz w:val="20"/>
                <w:szCs w:val="20"/>
              </w:rPr>
              <w:t>на 1000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E872BF">
              <w:rPr>
                <w:sz w:val="18"/>
                <w:szCs w:val="20"/>
              </w:rPr>
              <w:t>Пешеходная доступность от входов в жилые здания/границ участков индивидуальной жилой застройки (далее - ИЖС),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Pr>
                <w:sz w:val="20"/>
                <w:szCs w:val="20"/>
              </w:rPr>
              <w:t>1</w:t>
            </w:r>
            <w:r w:rsidRPr="005128C2">
              <w:rPr>
                <w:sz w:val="20"/>
                <w:szCs w:val="20"/>
              </w:rPr>
              <w:t>5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Остановки общественного пассажирского транспорта населенных пунктов</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11.2</w:t>
            </w:r>
          </w:p>
        </w:tc>
        <w:tc>
          <w:tcPr>
            <w:tcW w:w="2636" w:type="dxa"/>
            <w:tcBorders>
              <w:top w:val="single" w:sz="4" w:space="0" w:color="auto"/>
              <w:left w:val="single" w:sz="4" w:space="0" w:color="auto"/>
              <w:bottom w:val="single" w:sz="4" w:space="0" w:color="auto"/>
              <w:right w:val="single" w:sz="4" w:space="0" w:color="auto"/>
            </w:tcBorders>
            <w:vAlign w:val="center"/>
          </w:tcPr>
          <w:p w:rsidR="000D25DE" w:rsidRDefault="000D25DE" w:rsidP="0041387F">
            <w:pPr>
              <w:pStyle w:val="ConsPlusNormal"/>
              <w:rPr>
                <w:spacing w:val="-4"/>
                <w:sz w:val="20"/>
                <w:szCs w:val="20"/>
              </w:rPr>
            </w:pPr>
          </w:p>
          <w:p w:rsidR="00E872BF" w:rsidRDefault="00E872BF" w:rsidP="0041387F">
            <w:pPr>
              <w:pStyle w:val="ConsPlusNormal"/>
              <w:rPr>
                <w:spacing w:val="-4"/>
                <w:sz w:val="20"/>
                <w:szCs w:val="20"/>
              </w:rPr>
            </w:pPr>
            <w:r w:rsidRPr="003333D3">
              <w:rPr>
                <w:spacing w:val="-4"/>
                <w:sz w:val="20"/>
                <w:szCs w:val="20"/>
              </w:rPr>
              <w:t>Магистральные улицы общегородского, районного значения, пригодные по своим параметрам для организации движения общественного транспорта</w:t>
            </w:r>
          </w:p>
          <w:p w:rsidR="000D25DE" w:rsidRPr="003333D3" w:rsidRDefault="000D25DE" w:rsidP="0041387F">
            <w:pPr>
              <w:pStyle w:val="ConsPlusNormal"/>
              <w:rPr>
                <w:spacing w:val="-4"/>
                <w:sz w:val="20"/>
                <w:szCs w:val="20"/>
              </w:rPr>
            </w:pP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 xml:space="preserve">Уровень плотности сети общественного транспорта, </w:t>
            </w:r>
            <w:proofErr w:type="gramStart"/>
            <w:r w:rsidRPr="005128C2">
              <w:rPr>
                <w:sz w:val="20"/>
                <w:szCs w:val="20"/>
              </w:rPr>
              <w:t>км</w:t>
            </w:r>
            <w:proofErr w:type="gramEnd"/>
            <w:r w:rsidRPr="005128C2">
              <w:rPr>
                <w:sz w:val="20"/>
                <w:szCs w:val="20"/>
              </w:rPr>
              <w:t>/1000 жителей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E11435" w:rsidRDefault="00E872BF" w:rsidP="00F919A4">
            <w:pPr>
              <w:pStyle w:val="ConsPlusNormal"/>
              <w:jc w:val="center"/>
              <w:rPr>
                <w:sz w:val="20"/>
                <w:szCs w:val="20"/>
              </w:rPr>
            </w:pPr>
            <w:r w:rsidRPr="00E11435">
              <w:rPr>
                <w:sz w:val="20"/>
                <w:szCs w:val="20"/>
              </w:rPr>
              <w:t>1,2 км на 1000 человек</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Pr>
                <w:sz w:val="20"/>
                <w:szCs w:val="20"/>
              </w:rPr>
              <w:t>1</w:t>
            </w:r>
            <w:r w:rsidRPr="005128C2">
              <w:rPr>
                <w:sz w:val="20"/>
                <w:szCs w:val="20"/>
              </w:rPr>
              <w:t>5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Улицы, по которым организовано движение общественного транспорта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Default="00E872BF" w:rsidP="0000425E">
            <w:pPr>
              <w:pStyle w:val="ConsPlusNormal"/>
              <w:jc w:val="center"/>
              <w:rPr>
                <w:b/>
                <w:sz w:val="20"/>
                <w:szCs w:val="20"/>
              </w:rPr>
            </w:pPr>
          </w:p>
          <w:p w:rsidR="00E872BF" w:rsidRPr="005128C2" w:rsidRDefault="00E872BF" w:rsidP="0000425E">
            <w:pPr>
              <w:pStyle w:val="ConsPlusNormal"/>
              <w:jc w:val="center"/>
              <w:rPr>
                <w:b/>
                <w:sz w:val="20"/>
                <w:szCs w:val="20"/>
              </w:rPr>
            </w:pPr>
            <w:r w:rsidRPr="005128C2">
              <w:rPr>
                <w:b/>
                <w:sz w:val="20"/>
                <w:szCs w:val="20"/>
              </w:rPr>
              <w:t>12 МЕСТА ЗАХОРОНЕНИЯ, ОРГАНИЗАЦИЯ РИТУАЛЬНЫХ УСЛУГ</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E11435"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12.1</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3333D3" w:rsidRDefault="00E872BF" w:rsidP="0041387F">
            <w:pPr>
              <w:pStyle w:val="ConsPlusNormal"/>
              <w:rPr>
                <w:spacing w:val="-4"/>
                <w:sz w:val="20"/>
                <w:szCs w:val="20"/>
              </w:rPr>
            </w:pPr>
            <w:r w:rsidRPr="003333D3">
              <w:rPr>
                <w:spacing w:val="-4"/>
                <w:sz w:val="20"/>
                <w:szCs w:val="20"/>
              </w:rPr>
              <w:t>Места на кладбищах, доступные к захоронению; места, доступные для захоронения урнами; колумбарий</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 xml:space="preserve">Уровень обеспеченности населения местами захоронения, </w:t>
            </w:r>
            <w:proofErr w:type="gramStart"/>
            <w:r w:rsidRPr="005128C2">
              <w:rPr>
                <w:sz w:val="20"/>
                <w:szCs w:val="20"/>
              </w:rPr>
              <w:t>га</w:t>
            </w:r>
            <w:proofErr w:type="gramEnd"/>
            <w:r w:rsidRPr="005128C2">
              <w:rPr>
                <w:sz w:val="20"/>
                <w:szCs w:val="20"/>
              </w:rPr>
              <w:t xml:space="preserve"> на 1000 человек</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0,24 га 1000 человек</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Пешеходная доступность, комбинированная доступность или транспортная - общественным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45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Места захоронения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D25DE">
            <w:pPr>
              <w:pStyle w:val="ConsPlusNormal"/>
              <w:ind w:left="368"/>
              <w:rPr>
                <w:b/>
                <w:sz w:val="20"/>
                <w:szCs w:val="20"/>
              </w:rPr>
            </w:pPr>
            <w:r w:rsidRPr="005128C2">
              <w:rPr>
                <w:b/>
                <w:sz w:val="20"/>
                <w:szCs w:val="20"/>
              </w:rPr>
              <w:t xml:space="preserve">13. </w:t>
            </w:r>
            <w:r w:rsidRPr="000D25DE">
              <w:rPr>
                <w:b/>
                <w:caps/>
                <w:sz w:val="20"/>
                <w:szCs w:val="20"/>
              </w:rPr>
              <w:t>Жилищное строительство, в том числе муниципального жилого фонда</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E11435"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7F41E6" w:rsidP="00F947A4">
            <w:pPr>
              <w:pStyle w:val="ConsPlusNormal"/>
              <w:jc w:val="center"/>
              <w:rPr>
                <w:sz w:val="20"/>
                <w:szCs w:val="20"/>
              </w:rPr>
            </w:pPr>
            <w:r>
              <w:rPr>
                <w:sz w:val="20"/>
                <w:szCs w:val="20"/>
              </w:rPr>
              <w:t>13</w:t>
            </w:r>
            <w:r w:rsidR="00E872BF">
              <w:rPr>
                <w:sz w:val="20"/>
                <w:szCs w:val="20"/>
              </w:rPr>
              <w:t>.1</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pStyle w:val="ConsPlusNormal"/>
              <w:rPr>
                <w:sz w:val="20"/>
                <w:szCs w:val="20"/>
              </w:rPr>
            </w:pPr>
            <w:r w:rsidRPr="005128C2">
              <w:rPr>
                <w:sz w:val="20"/>
                <w:szCs w:val="20"/>
              </w:rPr>
              <w:t>Жил</w:t>
            </w:r>
            <w:r>
              <w:rPr>
                <w:sz w:val="20"/>
                <w:szCs w:val="20"/>
              </w:rPr>
              <w:t>ищны</w:t>
            </w:r>
            <w:r w:rsidRPr="005128C2">
              <w:rPr>
                <w:sz w:val="20"/>
                <w:szCs w:val="20"/>
              </w:rPr>
              <w:t>й фонд</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autoSpaceDE w:val="0"/>
              <w:autoSpaceDN w:val="0"/>
              <w:adjustRightInd w:val="0"/>
              <w:spacing w:after="0" w:line="240" w:lineRule="auto"/>
              <w:jc w:val="center"/>
              <w:rPr>
                <w:rFonts w:ascii="Times New Roman" w:hAnsi="Times New Roman" w:cs="Times New Roman"/>
                <w:sz w:val="20"/>
                <w:szCs w:val="20"/>
              </w:rPr>
            </w:pPr>
            <w:r w:rsidRPr="005128C2">
              <w:rPr>
                <w:rFonts w:ascii="Times New Roman" w:hAnsi="Times New Roman" w:cs="Times New Roman"/>
                <w:sz w:val="20"/>
                <w:szCs w:val="20"/>
              </w:rPr>
              <w:t>Обеспеченность муниципального образования жилым фондом, кв.м.</w:t>
            </w:r>
            <w:r w:rsidR="007F41E6">
              <w:rPr>
                <w:rFonts w:ascii="Times New Roman" w:hAnsi="Times New Roman" w:cs="Times New Roman"/>
                <w:sz w:val="20"/>
                <w:szCs w:val="20"/>
              </w:rPr>
              <w:t xml:space="preserve"> </w:t>
            </w:r>
            <w:r w:rsidRPr="005128C2">
              <w:rPr>
                <w:rFonts w:ascii="Times New Roman" w:hAnsi="Times New Roman" w:cs="Times New Roman"/>
                <w:sz w:val="20"/>
                <w:szCs w:val="20"/>
              </w:rPr>
              <w:t>на 1 человека</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 xml:space="preserve">43 кв.м. </w:t>
            </w:r>
            <w:r w:rsidRPr="00E11435">
              <w:rPr>
                <w:sz w:val="20"/>
                <w:szCs w:val="20"/>
              </w:rPr>
              <w:br/>
              <w:t>на 1 человека</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Pr>
                <w:sz w:val="20"/>
                <w:szCs w:val="20"/>
              </w:rPr>
              <w:t>Объекты жилищного фонда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13.2</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autoSpaceDE w:val="0"/>
              <w:autoSpaceDN w:val="0"/>
              <w:adjustRightInd w:val="0"/>
              <w:spacing w:after="0" w:line="240" w:lineRule="auto"/>
              <w:rPr>
                <w:sz w:val="20"/>
                <w:szCs w:val="20"/>
              </w:rPr>
            </w:pPr>
            <w:r w:rsidRPr="003333D3">
              <w:rPr>
                <w:rFonts w:ascii="Times New Roman" w:hAnsi="Times New Roman" w:cs="Times New Roman"/>
                <w:spacing w:val="-4"/>
                <w:sz w:val="20"/>
                <w:szCs w:val="20"/>
              </w:rPr>
              <w:t>Муниципальный жилищный фонд, предоставляемый гражданам по договорам социального найма по следующим категориям</w:t>
            </w:r>
            <w:r w:rsidRPr="005128C2">
              <w:rPr>
                <w:rFonts w:ascii="Times New Roman" w:hAnsi="Times New Roman" w:cs="Times New Roman"/>
                <w:sz w:val="20"/>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autoSpaceDE w:val="0"/>
              <w:autoSpaceDN w:val="0"/>
              <w:adjustRightInd w:val="0"/>
              <w:spacing w:after="0" w:line="240" w:lineRule="auto"/>
              <w:jc w:val="center"/>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13.2.1</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autoSpaceDE w:val="0"/>
              <w:autoSpaceDN w:val="0"/>
              <w:adjustRightInd w:val="0"/>
              <w:spacing w:after="0" w:line="240" w:lineRule="auto"/>
              <w:rPr>
                <w:rFonts w:ascii="Times New Roman" w:hAnsi="Times New Roman" w:cs="Times New Roman"/>
                <w:sz w:val="20"/>
                <w:szCs w:val="20"/>
              </w:rPr>
            </w:pPr>
            <w:r w:rsidRPr="005128C2">
              <w:rPr>
                <w:rFonts w:ascii="Times New Roman" w:hAnsi="Times New Roman" w:cs="Times New Roman"/>
                <w:sz w:val="20"/>
                <w:szCs w:val="20"/>
              </w:rPr>
              <w:t>- гражданам, признанным органом местного самоуправления в установленном порядке малоимущими</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autoSpaceDE w:val="0"/>
              <w:autoSpaceDN w:val="0"/>
              <w:adjustRightInd w:val="0"/>
              <w:spacing w:after="0" w:line="240" w:lineRule="auto"/>
              <w:jc w:val="center"/>
              <w:rPr>
                <w:rFonts w:ascii="Times New Roman" w:hAnsi="Times New Roman" w:cs="Times New Roman"/>
                <w:sz w:val="20"/>
                <w:szCs w:val="20"/>
              </w:rPr>
            </w:pPr>
            <w:r w:rsidRPr="005128C2">
              <w:rPr>
                <w:rFonts w:ascii="Times New Roman" w:hAnsi="Times New Roman" w:cs="Times New Roman"/>
                <w:sz w:val="20"/>
                <w:szCs w:val="20"/>
              </w:rPr>
              <w:t>Обеспеченность муниципальным жилищным фондом, кв.м. на 10 000 жителей</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40 кв.м. на 10 000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C575F1">
            <w:pPr>
              <w:pStyle w:val="ConsPlusNormal"/>
              <w:jc w:val="center"/>
              <w:rPr>
                <w:sz w:val="20"/>
                <w:szCs w:val="20"/>
              </w:rPr>
            </w:pPr>
            <w:r>
              <w:rPr>
                <w:sz w:val="20"/>
                <w:szCs w:val="20"/>
              </w:rPr>
              <w:t>Объекты м</w:t>
            </w:r>
            <w:r w:rsidRPr="005128C2">
              <w:rPr>
                <w:sz w:val="20"/>
                <w:szCs w:val="20"/>
              </w:rPr>
              <w:t>униципальн</w:t>
            </w:r>
            <w:r>
              <w:rPr>
                <w:sz w:val="20"/>
                <w:szCs w:val="20"/>
              </w:rPr>
              <w:t>ого</w:t>
            </w:r>
            <w:r w:rsidRPr="005128C2">
              <w:rPr>
                <w:sz w:val="20"/>
                <w:szCs w:val="20"/>
              </w:rPr>
              <w:t xml:space="preserve"> жилищн</w:t>
            </w:r>
            <w:r>
              <w:rPr>
                <w:sz w:val="20"/>
                <w:szCs w:val="20"/>
              </w:rPr>
              <w:t>ого</w:t>
            </w:r>
            <w:r w:rsidRPr="005128C2">
              <w:rPr>
                <w:sz w:val="20"/>
                <w:szCs w:val="20"/>
              </w:rPr>
              <w:t xml:space="preserve"> фонд</w:t>
            </w:r>
            <w:r>
              <w:rPr>
                <w:sz w:val="20"/>
                <w:szCs w:val="20"/>
              </w:rPr>
              <w:t>а</w:t>
            </w:r>
            <w:r w:rsidRPr="005128C2">
              <w:rPr>
                <w:sz w:val="20"/>
                <w:szCs w:val="20"/>
              </w:rPr>
              <w:t>, предоставляем</w:t>
            </w:r>
            <w:r>
              <w:rPr>
                <w:sz w:val="20"/>
                <w:szCs w:val="20"/>
              </w:rPr>
              <w:t>ого</w:t>
            </w:r>
            <w:r w:rsidRPr="005128C2">
              <w:rPr>
                <w:sz w:val="20"/>
                <w:szCs w:val="20"/>
              </w:rPr>
              <w:t xml:space="preserve"> гражданам по договорам социального найма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13.2.2</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autoSpaceDE w:val="0"/>
              <w:autoSpaceDN w:val="0"/>
              <w:adjustRightInd w:val="0"/>
              <w:spacing w:after="0" w:line="240" w:lineRule="auto"/>
              <w:rPr>
                <w:rFonts w:ascii="Times New Roman" w:hAnsi="Times New Roman" w:cs="Times New Roman"/>
                <w:sz w:val="20"/>
                <w:szCs w:val="20"/>
              </w:rPr>
            </w:pPr>
            <w:r w:rsidRPr="005128C2">
              <w:rPr>
                <w:rFonts w:ascii="Times New Roman" w:hAnsi="Times New Roman" w:cs="Times New Roman"/>
                <w:sz w:val="20"/>
                <w:szCs w:val="20"/>
              </w:rPr>
              <w:t>- гражданам, нуждающимся в улучшении жилищных условий</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autoSpaceDE w:val="0"/>
              <w:autoSpaceDN w:val="0"/>
              <w:adjustRightInd w:val="0"/>
              <w:spacing w:after="0" w:line="240" w:lineRule="auto"/>
              <w:jc w:val="center"/>
              <w:rPr>
                <w:rFonts w:ascii="Times New Roman" w:hAnsi="Times New Roman" w:cs="Times New Roman"/>
                <w:sz w:val="20"/>
                <w:szCs w:val="20"/>
              </w:rPr>
            </w:pPr>
            <w:r w:rsidRPr="005128C2">
              <w:rPr>
                <w:rFonts w:ascii="Times New Roman" w:hAnsi="Times New Roman" w:cs="Times New Roman"/>
                <w:sz w:val="20"/>
                <w:szCs w:val="20"/>
              </w:rPr>
              <w:t>Обеспеченность муниципальным жилищным фондом, кв.м. на 10 000 жителей</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30 кв.м. на 10 000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Pr>
                <w:sz w:val="20"/>
                <w:szCs w:val="20"/>
              </w:rPr>
              <w:t>Объекты м</w:t>
            </w:r>
            <w:r w:rsidRPr="005128C2">
              <w:rPr>
                <w:sz w:val="20"/>
                <w:szCs w:val="20"/>
              </w:rPr>
              <w:t>униципальн</w:t>
            </w:r>
            <w:r>
              <w:rPr>
                <w:sz w:val="20"/>
                <w:szCs w:val="20"/>
              </w:rPr>
              <w:t>ого</w:t>
            </w:r>
            <w:r w:rsidRPr="005128C2">
              <w:rPr>
                <w:sz w:val="20"/>
                <w:szCs w:val="20"/>
              </w:rPr>
              <w:t xml:space="preserve"> жилищн</w:t>
            </w:r>
            <w:r>
              <w:rPr>
                <w:sz w:val="20"/>
                <w:szCs w:val="20"/>
              </w:rPr>
              <w:t>ого</w:t>
            </w:r>
            <w:r w:rsidRPr="005128C2">
              <w:rPr>
                <w:sz w:val="20"/>
                <w:szCs w:val="20"/>
              </w:rPr>
              <w:t xml:space="preserve"> фонд</w:t>
            </w:r>
            <w:r>
              <w:rPr>
                <w:sz w:val="20"/>
                <w:szCs w:val="20"/>
              </w:rPr>
              <w:t>а</w:t>
            </w:r>
            <w:r w:rsidRPr="005128C2">
              <w:rPr>
                <w:sz w:val="20"/>
                <w:szCs w:val="20"/>
              </w:rPr>
              <w:t>, предоставляем</w:t>
            </w:r>
            <w:r>
              <w:rPr>
                <w:sz w:val="20"/>
                <w:szCs w:val="20"/>
              </w:rPr>
              <w:t>ого</w:t>
            </w:r>
            <w:r w:rsidRPr="005128C2">
              <w:rPr>
                <w:sz w:val="20"/>
                <w:szCs w:val="20"/>
              </w:rPr>
              <w:t xml:space="preserve"> гражданам по договорам социального найма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lastRenderedPageBreak/>
              <w:t>13.2.3</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autoSpaceDE w:val="0"/>
              <w:autoSpaceDN w:val="0"/>
              <w:adjustRightInd w:val="0"/>
              <w:spacing w:after="0" w:line="240" w:lineRule="auto"/>
              <w:rPr>
                <w:rFonts w:ascii="Times New Roman" w:hAnsi="Times New Roman" w:cs="Times New Roman"/>
                <w:sz w:val="20"/>
                <w:szCs w:val="20"/>
              </w:rPr>
            </w:pPr>
            <w:r w:rsidRPr="005128C2">
              <w:rPr>
                <w:rFonts w:ascii="Times New Roman" w:hAnsi="Times New Roman" w:cs="Times New Roman"/>
                <w:sz w:val="20"/>
                <w:szCs w:val="20"/>
              </w:rPr>
              <w:t>- педагогическим работникам</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autoSpaceDE w:val="0"/>
              <w:autoSpaceDN w:val="0"/>
              <w:adjustRightInd w:val="0"/>
              <w:spacing w:after="0" w:line="240" w:lineRule="auto"/>
              <w:jc w:val="center"/>
              <w:rPr>
                <w:rFonts w:ascii="Times New Roman" w:hAnsi="Times New Roman" w:cs="Times New Roman"/>
                <w:sz w:val="20"/>
                <w:szCs w:val="20"/>
              </w:rPr>
            </w:pPr>
            <w:r w:rsidRPr="005128C2">
              <w:rPr>
                <w:rFonts w:ascii="Times New Roman" w:hAnsi="Times New Roman" w:cs="Times New Roman"/>
                <w:sz w:val="20"/>
                <w:szCs w:val="20"/>
              </w:rPr>
              <w:t>Обеспеченность муниципальным жилищным фондом, кв.м. на 10 000 жителей</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50 кв.м. на 10 000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Pr>
                <w:sz w:val="20"/>
                <w:szCs w:val="20"/>
              </w:rPr>
              <w:t>Объекты м</w:t>
            </w:r>
            <w:r w:rsidRPr="005128C2">
              <w:rPr>
                <w:sz w:val="20"/>
                <w:szCs w:val="20"/>
              </w:rPr>
              <w:t>униципальн</w:t>
            </w:r>
            <w:r>
              <w:rPr>
                <w:sz w:val="20"/>
                <w:szCs w:val="20"/>
              </w:rPr>
              <w:t>ого</w:t>
            </w:r>
            <w:r w:rsidRPr="005128C2">
              <w:rPr>
                <w:sz w:val="20"/>
                <w:szCs w:val="20"/>
              </w:rPr>
              <w:t xml:space="preserve"> жилищн</w:t>
            </w:r>
            <w:r>
              <w:rPr>
                <w:sz w:val="20"/>
                <w:szCs w:val="20"/>
              </w:rPr>
              <w:t>ого</w:t>
            </w:r>
            <w:r w:rsidRPr="005128C2">
              <w:rPr>
                <w:sz w:val="20"/>
                <w:szCs w:val="20"/>
              </w:rPr>
              <w:t xml:space="preserve"> фонд</w:t>
            </w:r>
            <w:r>
              <w:rPr>
                <w:sz w:val="20"/>
                <w:szCs w:val="20"/>
              </w:rPr>
              <w:t>а</w:t>
            </w:r>
            <w:r w:rsidRPr="005128C2">
              <w:rPr>
                <w:sz w:val="20"/>
                <w:szCs w:val="20"/>
              </w:rPr>
              <w:t>, предоставляем</w:t>
            </w:r>
            <w:r>
              <w:rPr>
                <w:sz w:val="20"/>
                <w:szCs w:val="20"/>
              </w:rPr>
              <w:t>ого</w:t>
            </w:r>
            <w:r w:rsidRPr="005128C2">
              <w:rPr>
                <w:sz w:val="20"/>
                <w:szCs w:val="20"/>
              </w:rPr>
              <w:t xml:space="preserve"> гражданам по договорам социального найма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13.2.4</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autoSpaceDE w:val="0"/>
              <w:autoSpaceDN w:val="0"/>
              <w:adjustRightInd w:val="0"/>
              <w:spacing w:after="0" w:line="240" w:lineRule="auto"/>
              <w:rPr>
                <w:rFonts w:ascii="Times New Roman" w:hAnsi="Times New Roman" w:cs="Times New Roman"/>
                <w:sz w:val="20"/>
                <w:szCs w:val="20"/>
              </w:rPr>
            </w:pPr>
            <w:r w:rsidRPr="005128C2">
              <w:rPr>
                <w:rFonts w:ascii="Times New Roman" w:hAnsi="Times New Roman" w:cs="Times New Roman"/>
                <w:sz w:val="20"/>
                <w:szCs w:val="20"/>
              </w:rPr>
              <w:t>- инвалидам и семьям, имеющим детей-инвалидов</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autoSpaceDE w:val="0"/>
              <w:autoSpaceDN w:val="0"/>
              <w:adjustRightInd w:val="0"/>
              <w:spacing w:after="0" w:line="240" w:lineRule="auto"/>
              <w:jc w:val="center"/>
              <w:rPr>
                <w:rFonts w:ascii="Times New Roman" w:hAnsi="Times New Roman" w:cs="Times New Roman"/>
                <w:sz w:val="20"/>
                <w:szCs w:val="20"/>
              </w:rPr>
            </w:pPr>
            <w:r w:rsidRPr="005128C2">
              <w:rPr>
                <w:rFonts w:ascii="Times New Roman" w:hAnsi="Times New Roman" w:cs="Times New Roman"/>
                <w:sz w:val="20"/>
                <w:szCs w:val="20"/>
              </w:rPr>
              <w:t>Обеспеченность муниципальным жилищным фондом, кв.м. на 10 000 жителей</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20 кв.м. на 10 000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Pr>
                <w:sz w:val="20"/>
                <w:szCs w:val="20"/>
              </w:rPr>
              <w:t>Объекты м</w:t>
            </w:r>
            <w:r w:rsidRPr="005128C2">
              <w:rPr>
                <w:sz w:val="20"/>
                <w:szCs w:val="20"/>
              </w:rPr>
              <w:t>униципальн</w:t>
            </w:r>
            <w:r>
              <w:rPr>
                <w:sz w:val="20"/>
                <w:szCs w:val="20"/>
              </w:rPr>
              <w:t>ого</w:t>
            </w:r>
            <w:r w:rsidRPr="005128C2">
              <w:rPr>
                <w:sz w:val="20"/>
                <w:szCs w:val="20"/>
              </w:rPr>
              <w:t xml:space="preserve"> жилищн</w:t>
            </w:r>
            <w:r>
              <w:rPr>
                <w:sz w:val="20"/>
                <w:szCs w:val="20"/>
              </w:rPr>
              <w:t>ого</w:t>
            </w:r>
            <w:r w:rsidRPr="005128C2">
              <w:rPr>
                <w:sz w:val="20"/>
                <w:szCs w:val="20"/>
              </w:rPr>
              <w:t xml:space="preserve"> фонд</w:t>
            </w:r>
            <w:r>
              <w:rPr>
                <w:sz w:val="20"/>
                <w:szCs w:val="20"/>
              </w:rPr>
              <w:t>а</w:t>
            </w:r>
            <w:r w:rsidRPr="005128C2">
              <w:rPr>
                <w:sz w:val="20"/>
                <w:szCs w:val="20"/>
              </w:rPr>
              <w:t>, предоставляем</w:t>
            </w:r>
            <w:r>
              <w:rPr>
                <w:sz w:val="20"/>
                <w:szCs w:val="20"/>
              </w:rPr>
              <w:t>ого</w:t>
            </w:r>
            <w:r w:rsidRPr="005128C2">
              <w:rPr>
                <w:sz w:val="20"/>
                <w:szCs w:val="20"/>
              </w:rPr>
              <w:t xml:space="preserve"> гражданам по договорам социального найма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13.2.5</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autoSpaceDE w:val="0"/>
              <w:autoSpaceDN w:val="0"/>
              <w:adjustRightInd w:val="0"/>
              <w:spacing w:after="0" w:line="240" w:lineRule="auto"/>
              <w:rPr>
                <w:rFonts w:ascii="Times New Roman" w:hAnsi="Times New Roman" w:cs="Times New Roman"/>
                <w:sz w:val="20"/>
                <w:szCs w:val="20"/>
              </w:rPr>
            </w:pPr>
            <w:r w:rsidRPr="005128C2">
              <w:rPr>
                <w:rFonts w:ascii="Times New Roman" w:hAnsi="Times New Roman" w:cs="Times New Roman"/>
                <w:sz w:val="20"/>
                <w:szCs w:val="20"/>
              </w:rPr>
              <w:t>- больным, имеющим тяжелые формы хронических заболеваний, при которых невозможно совместное проживание граждан в одной квартире, согласно перечню Приказа Минздрава России от 29.11.2012 N 987н</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autoSpaceDE w:val="0"/>
              <w:autoSpaceDN w:val="0"/>
              <w:adjustRightInd w:val="0"/>
              <w:spacing w:after="0" w:line="240" w:lineRule="auto"/>
              <w:jc w:val="center"/>
              <w:rPr>
                <w:rFonts w:ascii="Times New Roman" w:hAnsi="Times New Roman" w:cs="Times New Roman"/>
                <w:sz w:val="20"/>
                <w:szCs w:val="20"/>
              </w:rPr>
            </w:pPr>
            <w:r w:rsidRPr="005128C2">
              <w:rPr>
                <w:rFonts w:ascii="Times New Roman" w:hAnsi="Times New Roman" w:cs="Times New Roman"/>
                <w:sz w:val="20"/>
                <w:szCs w:val="20"/>
              </w:rPr>
              <w:t>Обеспеченность муниципальным жилищным фондом, кв.м. на 10 000 жителей</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20 кв.м. на 10 000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Pr>
                <w:sz w:val="20"/>
                <w:szCs w:val="20"/>
              </w:rPr>
              <w:t>Объекты м</w:t>
            </w:r>
            <w:r w:rsidRPr="005128C2">
              <w:rPr>
                <w:sz w:val="20"/>
                <w:szCs w:val="20"/>
              </w:rPr>
              <w:t>униципальн</w:t>
            </w:r>
            <w:r>
              <w:rPr>
                <w:sz w:val="20"/>
                <w:szCs w:val="20"/>
              </w:rPr>
              <w:t>ого</w:t>
            </w:r>
            <w:r w:rsidRPr="005128C2">
              <w:rPr>
                <w:sz w:val="20"/>
                <w:szCs w:val="20"/>
              </w:rPr>
              <w:t xml:space="preserve"> жилищн</w:t>
            </w:r>
            <w:r>
              <w:rPr>
                <w:sz w:val="20"/>
                <w:szCs w:val="20"/>
              </w:rPr>
              <w:t>ого</w:t>
            </w:r>
            <w:r w:rsidRPr="005128C2">
              <w:rPr>
                <w:sz w:val="20"/>
                <w:szCs w:val="20"/>
              </w:rPr>
              <w:t xml:space="preserve"> фонд</w:t>
            </w:r>
            <w:r>
              <w:rPr>
                <w:sz w:val="20"/>
                <w:szCs w:val="20"/>
              </w:rPr>
              <w:t>а</w:t>
            </w:r>
            <w:r w:rsidRPr="005128C2">
              <w:rPr>
                <w:sz w:val="20"/>
                <w:szCs w:val="20"/>
              </w:rPr>
              <w:t>, предоставляем</w:t>
            </w:r>
            <w:r>
              <w:rPr>
                <w:sz w:val="20"/>
                <w:szCs w:val="20"/>
              </w:rPr>
              <w:t>ого</w:t>
            </w:r>
            <w:r w:rsidRPr="005128C2">
              <w:rPr>
                <w:sz w:val="20"/>
                <w:szCs w:val="20"/>
              </w:rPr>
              <w:t xml:space="preserve"> гражданам по договорам социального найма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B0635E" w:rsidRDefault="00E872BF"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1B07" w:rsidRDefault="00111B07" w:rsidP="0000425E">
            <w:pPr>
              <w:pStyle w:val="ConsPlusNormal"/>
              <w:jc w:val="center"/>
              <w:rPr>
                <w:b/>
                <w:sz w:val="20"/>
                <w:szCs w:val="20"/>
              </w:rPr>
            </w:pPr>
          </w:p>
          <w:p w:rsidR="00E872BF" w:rsidRDefault="00E872BF" w:rsidP="0000425E">
            <w:pPr>
              <w:pStyle w:val="ConsPlusNormal"/>
              <w:jc w:val="center"/>
              <w:rPr>
                <w:b/>
                <w:sz w:val="20"/>
                <w:szCs w:val="20"/>
              </w:rPr>
            </w:pPr>
            <w:r w:rsidRPr="00B0635E">
              <w:rPr>
                <w:b/>
                <w:sz w:val="20"/>
                <w:szCs w:val="20"/>
              </w:rPr>
              <w:t>14. ОБЪЕКТЫ СВЯЗИ, ОБЩЕСТВЕННОГО ПИТАНИЯ, ТОРГОВЛИ И БЫТОВОГО ОБСЛУЖИВАНИЯ</w:t>
            </w:r>
          </w:p>
          <w:p w:rsidR="00111B07" w:rsidRPr="00B0635E" w:rsidRDefault="00111B07" w:rsidP="0000425E">
            <w:pPr>
              <w:pStyle w:val="ConsPlusNormal"/>
              <w:jc w:val="center"/>
              <w:rPr>
                <w:b/>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B0635E"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B0635E" w:rsidRDefault="00E872BF"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B0635E" w:rsidRDefault="00E872BF"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B0635E" w:rsidRDefault="00E872BF" w:rsidP="0000425E">
            <w:pPr>
              <w:pStyle w:val="ConsPlusNormal"/>
              <w:jc w:val="center"/>
              <w:rPr>
                <w:sz w:val="20"/>
                <w:szCs w:val="20"/>
              </w:rPr>
            </w:pPr>
            <w:r w:rsidRPr="00B0635E">
              <w:rPr>
                <w:sz w:val="20"/>
                <w:szCs w:val="20"/>
              </w:rPr>
              <w:t>16</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jc w:val="center"/>
              <w:rPr>
                <w:sz w:val="20"/>
                <w:szCs w:val="20"/>
              </w:rPr>
            </w:pPr>
            <w:r w:rsidRPr="00B0635E">
              <w:rPr>
                <w:sz w:val="20"/>
                <w:szCs w:val="20"/>
              </w:rPr>
              <w:t>14.1</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Магазины всех видов; дома быта; предприятия бытового обслуживания населения</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Уровень обеспеченности населения объектами бытового обслуживания и торговли, кв. м/1000 человек</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280 кв.м.</w:t>
            </w:r>
          </w:p>
          <w:p w:rsidR="00E872BF" w:rsidRPr="00B0635E" w:rsidRDefault="00E872BF" w:rsidP="0000425E">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15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Объекты бытового обслуживания населения и торговли</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jc w:val="center"/>
              <w:rPr>
                <w:sz w:val="20"/>
                <w:szCs w:val="20"/>
              </w:rPr>
            </w:pPr>
            <w:r w:rsidRPr="00B0635E">
              <w:rPr>
                <w:sz w:val="20"/>
                <w:szCs w:val="20"/>
              </w:rPr>
              <w:t>14.2</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Столовые; кафе; рестораны; иные предприятия общественного питания, доступные без ограничений</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Уровень обеспеченности населения предприятиями общественного питания, кв. м/1000 резидентов</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40 пос. мест</w:t>
            </w:r>
          </w:p>
          <w:p w:rsidR="00E872BF" w:rsidRPr="00B0635E" w:rsidRDefault="00E872BF" w:rsidP="0000425E">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Предприятия общественного питания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lastRenderedPageBreak/>
              <w:t>14.3</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Рыночные комплексы</w:t>
            </w:r>
            <w:proofErr w:type="gramStart"/>
            <w:r w:rsidRPr="00B0635E">
              <w:rPr>
                <w:sz w:val="20"/>
                <w:szCs w:val="20"/>
              </w:rPr>
              <w:t>,.</w:t>
            </w:r>
            <w:proofErr w:type="gramEnd"/>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 xml:space="preserve">Уровень обеспеченности населения рыночными комплексами, </w:t>
            </w:r>
          </w:p>
          <w:p w:rsidR="00E872BF" w:rsidRPr="00B0635E" w:rsidRDefault="00E872BF" w:rsidP="0000425E">
            <w:pPr>
              <w:pStyle w:val="ConsPlusNormal"/>
              <w:jc w:val="center"/>
              <w:rPr>
                <w:sz w:val="20"/>
                <w:szCs w:val="20"/>
              </w:rPr>
            </w:pPr>
            <w:r w:rsidRPr="00B0635E">
              <w:rPr>
                <w:sz w:val="20"/>
                <w:szCs w:val="20"/>
              </w:rPr>
              <w:t>кв.м.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 xml:space="preserve">30 кв.м. </w:t>
            </w:r>
          </w:p>
          <w:p w:rsidR="00E872BF" w:rsidRPr="00B0635E" w:rsidRDefault="00E872BF" w:rsidP="0000425E">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280B67">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Pr>
                <w:sz w:val="20"/>
                <w:szCs w:val="20"/>
              </w:rPr>
              <w:t>Предприятия розничной торговли</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14.4</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 xml:space="preserve">Магазины кулинарии, </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7E5D2D">
            <w:pPr>
              <w:pStyle w:val="ConsPlusNormal"/>
              <w:jc w:val="center"/>
              <w:rPr>
                <w:sz w:val="20"/>
                <w:szCs w:val="20"/>
              </w:rPr>
            </w:pPr>
            <w:r w:rsidRPr="00B0635E">
              <w:rPr>
                <w:sz w:val="20"/>
                <w:szCs w:val="20"/>
              </w:rPr>
              <w:t xml:space="preserve">Уровень обеспеченности населения магазинами кулинарии, </w:t>
            </w:r>
          </w:p>
          <w:p w:rsidR="00E872BF" w:rsidRPr="00B0635E" w:rsidRDefault="00E872BF" w:rsidP="007E5D2D">
            <w:pPr>
              <w:pStyle w:val="ConsPlusNormal"/>
              <w:jc w:val="center"/>
              <w:rPr>
                <w:sz w:val="20"/>
                <w:szCs w:val="20"/>
              </w:rPr>
            </w:pPr>
            <w:r w:rsidRPr="00B0635E">
              <w:rPr>
                <w:sz w:val="20"/>
                <w:szCs w:val="20"/>
              </w:rPr>
              <w:t>кв.м.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B0635E">
            <w:pPr>
              <w:pStyle w:val="ConsPlusNormal"/>
              <w:jc w:val="center"/>
              <w:rPr>
                <w:sz w:val="20"/>
                <w:szCs w:val="20"/>
              </w:rPr>
            </w:pPr>
            <w:r w:rsidRPr="00B0635E">
              <w:rPr>
                <w:sz w:val="20"/>
                <w:szCs w:val="20"/>
              </w:rPr>
              <w:t xml:space="preserve">6 кв.м. </w:t>
            </w:r>
          </w:p>
          <w:p w:rsidR="00E872BF" w:rsidRPr="00B0635E" w:rsidRDefault="00E872BF" w:rsidP="00B0635E">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280B67">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Pr>
                <w:sz w:val="20"/>
                <w:szCs w:val="20"/>
              </w:rPr>
              <w:t>Предприятия розничной торговли</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14.5</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Предприятия бытового обслуживания</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7E5D2D">
            <w:pPr>
              <w:pStyle w:val="ConsPlusNormal"/>
              <w:jc w:val="center"/>
              <w:rPr>
                <w:sz w:val="20"/>
                <w:szCs w:val="20"/>
              </w:rPr>
            </w:pPr>
            <w:r w:rsidRPr="00B0635E">
              <w:rPr>
                <w:sz w:val="20"/>
                <w:szCs w:val="20"/>
              </w:rPr>
              <w:t xml:space="preserve">Уровень обеспеченности населения предприятиями бытового обслуживания, </w:t>
            </w:r>
          </w:p>
          <w:p w:rsidR="00E872BF" w:rsidRDefault="00E872BF" w:rsidP="007E5D2D">
            <w:pPr>
              <w:pStyle w:val="ConsPlusNormal"/>
              <w:jc w:val="center"/>
              <w:rPr>
                <w:sz w:val="20"/>
                <w:szCs w:val="20"/>
              </w:rPr>
            </w:pPr>
            <w:r>
              <w:rPr>
                <w:sz w:val="20"/>
                <w:szCs w:val="20"/>
              </w:rPr>
              <w:t>рабочих мест</w:t>
            </w:r>
            <w:r w:rsidRPr="00B0635E">
              <w:rPr>
                <w:sz w:val="20"/>
                <w:szCs w:val="20"/>
              </w:rPr>
              <w:t xml:space="preserve"> </w:t>
            </w:r>
          </w:p>
          <w:p w:rsidR="00E872BF" w:rsidRPr="00B0635E" w:rsidRDefault="00E872BF" w:rsidP="007E5D2D">
            <w:pPr>
              <w:pStyle w:val="ConsPlusNormal"/>
              <w:jc w:val="center"/>
              <w:rPr>
                <w:sz w:val="20"/>
                <w:szCs w:val="20"/>
              </w:rPr>
            </w:pPr>
            <w:r w:rsidRPr="00B0635E">
              <w:rPr>
                <w:sz w:val="20"/>
                <w:szCs w:val="20"/>
              </w:rPr>
              <w:t>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B0635E">
            <w:pPr>
              <w:pStyle w:val="ConsPlusNormal"/>
              <w:jc w:val="center"/>
              <w:rPr>
                <w:sz w:val="20"/>
                <w:szCs w:val="20"/>
              </w:rPr>
            </w:pPr>
            <w:r w:rsidRPr="00B0635E">
              <w:rPr>
                <w:sz w:val="20"/>
                <w:szCs w:val="20"/>
              </w:rPr>
              <w:t xml:space="preserve">9 </w:t>
            </w:r>
            <w:r>
              <w:rPr>
                <w:sz w:val="20"/>
                <w:szCs w:val="20"/>
              </w:rPr>
              <w:t>рабочих мест</w:t>
            </w:r>
          </w:p>
          <w:p w:rsidR="00E872BF" w:rsidRPr="00B0635E" w:rsidRDefault="00E872BF" w:rsidP="00B0635E">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280B67">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14.6</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Прачечные</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7E5D2D">
            <w:pPr>
              <w:pStyle w:val="ConsPlusNormal"/>
              <w:jc w:val="center"/>
              <w:rPr>
                <w:sz w:val="20"/>
                <w:szCs w:val="20"/>
              </w:rPr>
            </w:pPr>
            <w:r w:rsidRPr="00B0635E">
              <w:rPr>
                <w:sz w:val="20"/>
                <w:szCs w:val="20"/>
              </w:rPr>
              <w:t xml:space="preserve">Уровень обеспеченности населения, прачечными, </w:t>
            </w:r>
          </w:p>
          <w:p w:rsidR="00E872BF" w:rsidRDefault="00E872BF" w:rsidP="00E53331">
            <w:pPr>
              <w:pStyle w:val="ConsPlusNormal"/>
              <w:jc w:val="center"/>
              <w:rPr>
                <w:sz w:val="20"/>
                <w:szCs w:val="20"/>
              </w:rPr>
            </w:pPr>
            <w:proofErr w:type="gramStart"/>
            <w:r>
              <w:rPr>
                <w:sz w:val="20"/>
                <w:szCs w:val="20"/>
              </w:rPr>
              <w:t>кг</w:t>
            </w:r>
            <w:proofErr w:type="gramEnd"/>
            <w:r>
              <w:rPr>
                <w:sz w:val="20"/>
                <w:szCs w:val="20"/>
              </w:rPr>
              <w:t xml:space="preserve"> белья в смену</w:t>
            </w:r>
            <w:r w:rsidRPr="00B0635E">
              <w:rPr>
                <w:sz w:val="20"/>
                <w:szCs w:val="20"/>
              </w:rPr>
              <w:t xml:space="preserve"> </w:t>
            </w:r>
          </w:p>
          <w:p w:rsidR="00E872BF" w:rsidRPr="00B0635E" w:rsidRDefault="00E872BF" w:rsidP="00E53331">
            <w:pPr>
              <w:pStyle w:val="ConsPlusNormal"/>
              <w:jc w:val="center"/>
              <w:rPr>
                <w:sz w:val="20"/>
                <w:szCs w:val="20"/>
              </w:rPr>
            </w:pPr>
            <w:r w:rsidRPr="00B0635E">
              <w:rPr>
                <w:sz w:val="20"/>
                <w:szCs w:val="20"/>
              </w:rPr>
              <w:t>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E53331">
            <w:pPr>
              <w:pStyle w:val="ConsPlusNormal"/>
              <w:jc w:val="center"/>
              <w:rPr>
                <w:sz w:val="20"/>
                <w:szCs w:val="20"/>
              </w:rPr>
            </w:pPr>
            <w:r w:rsidRPr="00B0635E">
              <w:rPr>
                <w:sz w:val="20"/>
                <w:szCs w:val="20"/>
              </w:rPr>
              <w:t xml:space="preserve">120 </w:t>
            </w:r>
            <w:r>
              <w:rPr>
                <w:sz w:val="20"/>
                <w:szCs w:val="20"/>
              </w:rPr>
              <w:t xml:space="preserve">кг белья </w:t>
            </w:r>
          </w:p>
          <w:p w:rsidR="00E872BF" w:rsidRDefault="00E872BF" w:rsidP="00E53331">
            <w:pPr>
              <w:pStyle w:val="ConsPlusNormal"/>
              <w:jc w:val="center"/>
              <w:rPr>
                <w:sz w:val="20"/>
                <w:szCs w:val="20"/>
              </w:rPr>
            </w:pPr>
            <w:r>
              <w:rPr>
                <w:sz w:val="20"/>
                <w:szCs w:val="20"/>
              </w:rPr>
              <w:t>в смену</w:t>
            </w:r>
            <w:r w:rsidRPr="00B0635E">
              <w:rPr>
                <w:sz w:val="20"/>
                <w:szCs w:val="20"/>
              </w:rPr>
              <w:t xml:space="preserve"> </w:t>
            </w:r>
          </w:p>
          <w:p w:rsidR="00E872BF" w:rsidRPr="00B0635E" w:rsidRDefault="00E872BF" w:rsidP="00E53331">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280B67">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C575F1" w:rsidRDefault="00E872BF" w:rsidP="00C575F1">
            <w:pPr>
              <w:pStyle w:val="ConsPlusNormal"/>
              <w:jc w:val="center"/>
              <w:rPr>
                <w:sz w:val="20"/>
                <w:szCs w:val="20"/>
              </w:rPr>
            </w:pPr>
            <w:r w:rsidRPr="003212C5">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14.7</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 прачечные самообслуживания</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7E5D2D">
            <w:pPr>
              <w:pStyle w:val="ConsPlusNormal"/>
              <w:jc w:val="center"/>
              <w:rPr>
                <w:sz w:val="20"/>
                <w:szCs w:val="20"/>
              </w:rPr>
            </w:pPr>
            <w:r w:rsidRPr="00B0635E">
              <w:rPr>
                <w:sz w:val="20"/>
                <w:szCs w:val="20"/>
              </w:rPr>
              <w:t xml:space="preserve">Уровень обеспеченности населения прачечными самообслуживания, </w:t>
            </w:r>
          </w:p>
          <w:p w:rsidR="00E872BF" w:rsidRPr="00B0635E" w:rsidRDefault="00E872BF" w:rsidP="007E5D2D">
            <w:pPr>
              <w:pStyle w:val="ConsPlusNormal"/>
              <w:jc w:val="center"/>
              <w:rPr>
                <w:sz w:val="20"/>
                <w:szCs w:val="20"/>
              </w:rPr>
            </w:pPr>
            <w:proofErr w:type="gramStart"/>
            <w:r>
              <w:rPr>
                <w:sz w:val="20"/>
                <w:szCs w:val="20"/>
              </w:rPr>
              <w:t>кг</w:t>
            </w:r>
            <w:proofErr w:type="gramEnd"/>
            <w:r>
              <w:rPr>
                <w:sz w:val="20"/>
                <w:szCs w:val="20"/>
              </w:rPr>
              <w:t xml:space="preserve"> белья в смену</w:t>
            </w:r>
            <w:r w:rsidRPr="00B0635E">
              <w:rPr>
                <w:sz w:val="20"/>
                <w:szCs w:val="20"/>
              </w:rPr>
              <w:t xml:space="preserve">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E53331">
            <w:pPr>
              <w:pStyle w:val="ConsPlusNormal"/>
              <w:jc w:val="center"/>
              <w:rPr>
                <w:sz w:val="20"/>
                <w:szCs w:val="20"/>
              </w:rPr>
            </w:pPr>
            <w:r w:rsidRPr="00B0635E">
              <w:rPr>
                <w:sz w:val="20"/>
                <w:szCs w:val="20"/>
              </w:rPr>
              <w:t xml:space="preserve">10 </w:t>
            </w:r>
            <w:r>
              <w:rPr>
                <w:sz w:val="20"/>
                <w:szCs w:val="20"/>
              </w:rPr>
              <w:t xml:space="preserve">кг белья </w:t>
            </w:r>
          </w:p>
          <w:p w:rsidR="00E872BF" w:rsidRDefault="00E872BF" w:rsidP="00E53331">
            <w:pPr>
              <w:pStyle w:val="ConsPlusNormal"/>
              <w:jc w:val="center"/>
              <w:rPr>
                <w:sz w:val="20"/>
                <w:szCs w:val="20"/>
              </w:rPr>
            </w:pPr>
            <w:r>
              <w:rPr>
                <w:sz w:val="20"/>
                <w:szCs w:val="20"/>
              </w:rPr>
              <w:t>в смену</w:t>
            </w:r>
            <w:r w:rsidRPr="00B0635E">
              <w:rPr>
                <w:sz w:val="20"/>
                <w:szCs w:val="20"/>
              </w:rPr>
              <w:t xml:space="preserve"> </w:t>
            </w:r>
          </w:p>
          <w:p w:rsidR="00E872BF" w:rsidRPr="00B0635E" w:rsidRDefault="00E872BF" w:rsidP="00E53331">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280B67">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C575F1" w:rsidRDefault="00E872BF" w:rsidP="00C575F1">
            <w:pPr>
              <w:pStyle w:val="ConsPlusNormal"/>
              <w:jc w:val="center"/>
              <w:rPr>
                <w:sz w:val="20"/>
                <w:szCs w:val="20"/>
              </w:rPr>
            </w:pPr>
            <w:r w:rsidRPr="003212C5">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14.8</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 фабрики-прачечные</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7E5D2D">
            <w:pPr>
              <w:pStyle w:val="ConsPlusNormal"/>
              <w:jc w:val="center"/>
              <w:rPr>
                <w:sz w:val="20"/>
                <w:szCs w:val="20"/>
              </w:rPr>
            </w:pPr>
            <w:r w:rsidRPr="00B0635E">
              <w:rPr>
                <w:sz w:val="20"/>
                <w:szCs w:val="20"/>
              </w:rPr>
              <w:t xml:space="preserve">Уровень обеспеченности населения фабриками-прачечными, </w:t>
            </w:r>
          </w:p>
          <w:p w:rsidR="00E872BF" w:rsidRPr="00B0635E" w:rsidRDefault="00E872BF" w:rsidP="007E5D2D">
            <w:pPr>
              <w:pStyle w:val="ConsPlusNormal"/>
              <w:jc w:val="center"/>
              <w:rPr>
                <w:sz w:val="20"/>
                <w:szCs w:val="20"/>
              </w:rPr>
            </w:pPr>
            <w:proofErr w:type="gramStart"/>
            <w:r>
              <w:rPr>
                <w:sz w:val="20"/>
                <w:szCs w:val="20"/>
              </w:rPr>
              <w:t>кг</w:t>
            </w:r>
            <w:proofErr w:type="gramEnd"/>
            <w:r>
              <w:rPr>
                <w:sz w:val="20"/>
                <w:szCs w:val="20"/>
              </w:rPr>
              <w:t xml:space="preserve"> белья в смену</w:t>
            </w:r>
            <w:r w:rsidRPr="00B0635E">
              <w:rPr>
                <w:sz w:val="20"/>
                <w:szCs w:val="20"/>
              </w:rPr>
              <w:t xml:space="preserve">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E53331">
            <w:pPr>
              <w:pStyle w:val="ConsPlusNormal"/>
              <w:jc w:val="center"/>
              <w:rPr>
                <w:sz w:val="20"/>
                <w:szCs w:val="20"/>
              </w:rPr>
            </w:pPr>
            <w:r w:rsidRPr="00B0635E">
              <w:rPr>
                <w:sz w:val="20"/>
                <w:szCs w:val="20"/>
              </w:rPr>
              <w:t xml:space="preserve">110 </w:t>
            </w:r>
            <w:r>
              <w:rPr>
                <w:sz w:val="20"/>
                <w:szCs w:val="20"/>
              </w:rPr>
              <w:t xml:space="preserve">кг белья </w:t>
            </w:r>
          </w:p>
          <w:p w:rsidR="00E872BF" w:rsidRDefault="00E872BF" w:rsidP="00E53331">
            <w:pPr>
              <w:pStyle w:val="ConsPlusNormal"/>
              <w:jc w:val="center"/>
              <w:rPr>
                <w:sz w:val="20"/>
                <w:szCs w:val="20"/>
              </w:rPr>
            </w:pPr>
            <w:r>
              <w:rPr>
                <w:sz w:val="20"/>
                <w:szCs w:val="20"/>
              </w:rPr>
              <w:t>в смену</w:t>
            </w:r>
            <w:r w:rsidRPr="00B0635E">
              <w:rPr>
                <w:sz w:val="20"/>
                <w:szCs w:val="20"/>
              </w:rPr>
              <w:t xml:space="preserve"> </w:t>
            </w:r>
          </w:p>
          <w:p w:rsidR="00E872BF" w:rsidRPr="00B0635E" w:rsidRDefault="00E872BF" w:rsidP="00E53331">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280B67">
            <w:pPr>
              <w:pStyle w:val="ConsPlusNormal"/>
              <w:jc w:val="center"/>
              <w:rPr>
                <w:sz w:val="20"/>
                <w:szCs w:val="20"/>
              </w:rPr>
            </w:pPr>
            <w:r w:rsidRPr="00B0635E">
              <w:rPr>
                <w:sz w:val="20"/>
                <w:szCs w:val="20"/>
              </w:rPr>
              <w:t>60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C575F1" w:rsidRDefault="00E872BF" w:rsidP="00C575F1">
            <w:pPr>
              <w:pStyle w:val="ConsPlusNormal"/>
              <w:jc w:val="center"/>
              <w:rPr>
                <w:sz w:val="20"/>
                <w:szCs w:val="20"/>
              </w:rPr>
            </w:pPr>
            <w:r w:rsidRPr="003212C5">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14.9</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Химчистки</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7E5D2D">
            <w:pPr>
              <w:pStyle w:val="ConsPlusNormal"/>
              <w:jc w:val="center"/>
              <w:rPr>
                <w:sz w:val="20"/>
                <w:szCs w:val="20"/>
              </w:rPr>
            </w:pPr>
            <w:r w:rsidRPr="00B0635E">
              <w:rPr>
                <w:sz w:val="20"/>
                <w:szCs w:val="20"/>
              </w:rPr>
              <w:t xml:space="preserve">Уровень обеспеченности населения химчистками, </w:t>
            </w:r>
          </w:p>
          <w:p w:rsidR="00E872BF" w:rsidRPr="00B0635E" w:rsidRDefault="00E872BF" w:rsidP="007E5D2D">
            <w:pPr>
              <w:pStyle w:val="ConsPlusNormal"/>
              <w:jc w:val="center"/>
              <w:rPr>
                <w:sz w:val="20"/>
                <w:szCs w:val="20"/>
              </w:rPr>
            </w:pPr>
            <w:proofErr w:type="gramStart"/>
            <w:r>
              <w:rPr>
                <w:sz w:val="20"/>
                <w:szCs w:val="20"/>
              </w:rPr>
              <w:t>кг</w:t>
            </w:r>
            <w:proofErr w:type="gramEnd"/>
            <w:r>
              <w:rPr>
                <w:sz w:val="20"/>
                <w:szCs w:val="20"/>
              </w:rPr>
              <w:t xml:space="preserve"> вещей в смену</w:t>
            </w:r>
            <w:r w:rsidRPr="00B0635E">
              <w:rPr>
                <w:sz w:val="20"/>
                <w:szCs w:val="20"/>
              </w:rPr>
              <w:t xml:space="preserve">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E53331">
            <w:pPr>
              <w:pStyle w:val="ConsPlusNormal"/>
              <w:jc w:val="center"/>
              <w:rPr>
                <w:sz w:val="20"/>
                <w:szCs w:val="20"/>
              </w:rPr>
            </w:pPr>
            <w:r w:rsidRPr="00B0635E">
              <w:rPr>
                <w:sz w:val="20"/>
                <w:szCs w:val="20"/>
              </w:rPr>
              <w:t xml:space="preserve">11,4 </w:t>
            </w:r>
            <w:r>
              <w:rPr>
                <w:sz w:val="20"/>
                <w:szCs w:val="20"/>
              </w:rPr>
              <w:t xml:space="preserve">кг вещей </w:t>
            </w:r>
          </w:p>
          <w:p w:rsidR="00E872BF" w:rsidRDefault="00E872BF" w:rsidP="00E53331">
            <w:pPr>
              <w:pStyle w:val="ConsPlusNormal"/>
              <w:jc w:val="center"/>
              <w:rPr>
                <w:sz w:val="20"/>
                <w:szCs w:val="20"/>
              </w:rPr>
            </w:pPr>
            <w:r>
              <w:rPr>
                <w:sz w:val="20"/>
                <w:szCs w:val="20"/>
              </w:rPr>
              <w:t>в смену</w:t>
            </w:r>
            <w:r w:rsidRPr="00B0635E">
              <w:rPr>
                <w:sz w:val="20"/>
                <w:szCs w:val="20"/>
              </w:rPr>
              <w:t xml:space="preserve"> </w:t>
            </w:r>
          </w:p>
          <w:p w:rsidR="00E872BF" w:rsidRPr="00B0635E" w:rsidRDefault="00E872BF" w:rsidP="007F41E6">
            <w:pPr>
              <w:pStyle w:val="ConsPlusNormal"/>
              <w:jc w:val="center"/>
              <w:rPr>
                <w:sz w:val="20"/>
                <w:szCs w:val="20"/>
              </w:rPr>
            </w:pPr>
            <w:r w:rsidRPr="00B0635E">
              <w:rPr>
                <w:sz w:val="20"/>
                <w:szCs w:val="20"/>
              </w:rPr>
              <w:t>на 1000 чел</w:t>
            </w:r>
            <w:r w:rsidR="007F41E6">
              <w:rPr>
                <w:sz w:val="20"/>
                <w:szCs w:val="20"/>
              </w:rPr>
              <w:t>.</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C575F1" w:rsidRDefault="00E872BF" w:rsidP="00C575F1">
            <w:pPr>
              <w:pStyle w:val="ConsPlusNormal"/>
              <w:jc w:val="center"/>
              <w:rPr>
                <w:sz w:val="20"/>
                <w:szCs w:val="20"/>
              </w:rPr>
            </w:pPr>
            <w:r w:rsidRPr="003212C5">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14.10</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 химчистки самообслуживания</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0" w:lineRule="auto"/>
              <w:jc w:val="center"/>
              <w:rPr>
                <w:sz w:val="20"/>
                <w:szCs w:val="20"/>
              </w:rPr>
            </w:pPr>
            <w:r w:rsidRPr="00B0635E">
              <w:rPr>
                <w:sz w:val="20"/>
                <w:szCs w:val="20"/>
              </w:rPr>
              <w:t xml:space="preserve">Уровень обеспеченности населения, химчистками самообслуживания, </w:t>
            </w:r>
          </w:p>
          <w:p w:rsidR="00E872BF" w:rsidRPr="00B0635E" w:rsidRDefault="00E872BF" w:rsidP="003333D3">
            <w:pPr>
              <w:pStyle w:val="ConsPlusNormal"/>
              <w:spacing w:line="230" w:lineRule="auto"/>
              <w:jc w:val="center"/>
              <w:rPr>
                <w:sz w:val="20"/>
                <w:szCs w:val="20"/>
              </w:rPr>
            </w:pPr>
            <w:proofErr w:type="gramStart"/>
            <w:r>
              <w:rPr>
                <w:sz w:val="20"/>
                <w:szCs w:val="20"/>
              </w:rPr>
              <w:t>кг</w:t>
            </w:r>
            <w:proofErr w:type="gramEnd"/>
            <w:r>
              <w:rPr>
                <w:sz w:val="20"/>
                <w:szCs w:val="20"/>
              </w:rPr>
              <w:t xml:space="preserve"> вещей в смену</w:t>
            </w:r>
            <w:r w:rsidRPr="00B0635E">
              <w:rPr>
                <w:sz w:val="20"/>
                <w:szCs w:val="20"/>
              </w:rPr>
              <w:t xml:space="preserve">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E53331">
            <w:pPr>
              <w:pStyle w:val="ConsPlusNormal"/>
              <w:jc w:val="center"/>
              <w:rPr>
                <w:sz w:val="20"/>
                <w:szCs w:val="20"/>
              </w:rPr>
            </w:pPr>
            <w:r w:rsidRPr="00B0635E">
              <w:rPr>
                <w:sz w:val="20"/>
                <w:szCs w:val="20"/>
              </w:rPr>
              <w:t xml:space="preserve">4 </w:t>
            </w:r>
            <w:r>
              <w:rPr>
                <w:sz w:val="20"/>
                <w:szCs w:val="20"/>
              </w:rPr>
              <w:t xml:space="preserve">кг вещей </w:t>
            </w:r>
          </w:p>
          <w:p w:rsidR="00E872BF" w:rsidRDefault="00E872BF" w:rsidP="00E53331">
            <w:pPr>
              <w:pStyle w:val="ConsPlusNormal"/>
              <w:jc w:val="center"/>
              <w:rPr>
                <w:sz w:val="20"/>
                <w:szCs w:val="20"/>
              </w:rPr>
            </w:pPr>
            <w:r>
              <w:rPr>
                <w:sz w:val="20"/>
                <w:szCs w:val="20"/>
              </w:rPr>
              <w:t>в смену</w:t>
            </w:r>
            <w:r w:rsidRPr="00B0635E">
              <w:rPr>
                <w:sz w:val="20"/>
                <w:szCs w:val="20"/>
              </w:rPr>
              <w:t xml:space="preserve"> </w:t>
            </w:r>
          </w:p>
          <w:p w:rsidR="00E872BF" w:rsidRPr="00B0635E" w:rsidRDefault="00E872BF" w:rsidP="00E53331">
            <w:pPr>
              <w:pStyle w:val="ConsPlusNormal"/>
              <w:jc w:val="center"/>
              <w:rPr>
                <w:sz w:val="20"/>
                <w:szCs w:val="20"/>
              </w:rPr>
            </w:pPr>
            <w:r w:rsidRPr="00B0635E">
              <w:rPr>
                <w:sz w:val="20"/>
                <w:szCs w:val="20"/>
              </w:rPr>
              <w:t xml:space="preserve">на 1000 чел. </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C575F1" w:rsidRDefault="00E872BF" w:rsidP="003333D3">
            <w:pPr>
              <w:pStyle w:val="ConsPlusNormal"/>
              <w:spacing w:line="233" w:lineRule="auto"/>
              <w:jc w:val="center"/>
              <w:rPr>
                <w:sz w:val="20"/>
                <w:szCs w:val="20"/>
              </w:rPr>
            </w:pPr>
            <w:r w:rsidRPr="003212C5">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lastRenderedPageBreak/>
              <w:t>14.11</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 фабрики-химчистки</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0" w:lineRule="auto"/>
              <w:jc w:val="center"/>
              <w:rPr>
                <w:sz w:val="20"/>
                <w:szCs w:val="20"/>
              </w:rPr>
            </w:pPr>
            <w:r w:rsidRPr="00B0635E">
              <w:rPr>
                <w:sz w:val="20"/>
                <w:szCs w:val="20"/>
              </w:rPr>
              <w:t xml:space="preserve">Уровень обеспеченности населения фабриками-химчистками, </w:t>
            </w:r>
          </w:p>
          <w:p w:rsidR="00E872BF" w:rsidRPr="00B0635E" w:rsidRDefault="00E872BF" w:rsidP="003333D3">
            <w:pPr>
              <w:pStyle w:val="ConsPlusNormal"/>
              <w:spacing w:line="230" w:lineRule="auto"/>
              <w:jc w:val="center"/>
              <w:rPr>
                <w:sz w:val="20"/>
                <w:szCs w:val="20"/>
              </w:rPr>
            </w:pPr>
            <w:proofErr w:type="gramStart"/>
            <w:r>
              <w:rPr>
                <w:sz w:val="20"/>
                <w:szCs w:val="20"/>
              </w:rPr>
              <w:t>кг</w:t>
            </w:r>
            <w:proofErr w:type="gramEnd"/>
            <w:r>
              <w:rPr>
                <w:sz w:val="20"/>
                <w:szCs w:val="20"/>
              </w:rPr>
              <w:t xml:space="preserve"> вещей в смену</w:t>
            </w:r>
            <w:r w:rsidRPr="00B0635E">
              <w:rPr>
                <w:sz w:val="20"/>
                <w:szCs w:val="20"/>
              </w:rPr>
              <w:t xml:space="preserve">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E53331">
            <w:pPr>
              <w:pStyle w:val="ConsPlusNormal"/>
              <w:jc w:val="center"/>
              <w:rPr>
                <w:sz w:val="20"/>
                <w:szCs w:val="20"/>
              </w:rPr>
            </w:pPr>
            <w:r w:rsidRPr="00B0635E">
              <w:rPr>
                <w:sz w:val="20"/>
                <w:szCs w:val="20"/>
              </w:rPr>
              <w:t xml:space="preserve">7,4 </w:t>
            </w:r>
            <w:r>
              <w:rPr>
                <w:sz w:val="20"/>
                <w:szCs w:val="20"/>
              </w:rPr>
              <w:t xml:space="preserve">кг вещей </w:t>
            </w:r>
          </w:p>
          <w:p w:rsidR="00E872BF" w:rsidRDefault="00E872BF" w:rsidP="00E53331">
            <w:pPr>
              <w:pStyle w:val="ConsPlusNormal"/>
              <w:jc w:val="center"/>
              <w:rPr>
                <w:sz w:val="20"/>
                <w:szCs w:val="20"/>
              </w:rPr>
            </w:pPr>
            <w:r>
              <w:rPr>
                <w:sz w:val="20"/>
                <w:szCs w:val="20"/>
              </w:rPr>
              <w:t>в смену</w:t>
            </w:r>
            <w:r w:rsidRPr="00B0635E">
              <w:rPr>
                <w:sz w:val="20"/>
                <w:szCs w:val="20"/>
              </w:rPr>
              <w:t xml:space="preserve"> </w:t>
            </w:r>
          </w:p>
          <w:p w:rsidR="00E872BF" w:rsidRPr="00B0635E" w:rsidRDefault="00E872BF" w:rsidP="00E53331">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C575F1" w:rsidRDefault="00E872BF" w:rsidP="003333D3">
            <w:pPr>
              <w:pStyle w:val="ConsPlusNormal"/>
              <w:spacing w:line="233" w:lineRule="auto"/>
              <w:jc w:val="center"/>
              <w:rPr>
                <w:sz w:val="20"/>
                <w:szCs w:val="20"/>
              </w:rPr>
            </w:pPr>
            <w:r w:rsidRPr="003212C5">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14.12</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Бани</w:t>
            </w:r>
          </w:p>
        </w:tc>
        <w:tc>
          <w:tcPr>
            <w:tcW w:w="3459" w:type="dxa"/>
            <w:tcBorders>
              <w:top w:val="single" w:sz="4" w:space="0" w:color="auto"/>
              <w:left w:val="single" w:sz="4" w:space="0" w:color="auto"/>
              <w:bottom w:val="single" w:sz="4" w:space="0" w:color="auto"/>
              <w:right w:val="single" w:sz="4" w:space="0" w:color="auto"/>
            </w:tcBorders>
            <w:vAlign w:val="center"/>
          </w:tcPr>
          <w:p w:rsidR="000D25DE" w:rsidRDefault="000D25DE" w:rsidP="003333D3">
            <w:pPr>
              <w:pStyle w:val="ConsPlusNormal"/>
              <w:spacing w:line="230" w:lineRule="auto"/>
              <w:jc w:val="center"/>
              <w:rPr>
                <w:sz w:val="20"/>
                <w:szCs w:val="20"/>
              </w:rPr>
            </w:pPr>
          </w:p>
          <w:p w:rsidR="00E872BF" w:rsidRPr="00B0635E" w:rsidRDefault="00E872BF" w:rsidP="003333D3">
            <w:pPr>
              <w:pStyle w:val="ConsPlusNormal"/>
              <w:spacing w:line="230" w:lineRule="auto"/>
              <w:jc w:val="center"/>
              <w:rPr>
                <w:sz w:val="20"/>
                <w:szCs w:val="20"/>
              </w:rPr>
            </w:pPr>
            <w:r w:rsidRPr="00B0635E">
              <w:rPr>
                <w:sz w:val="20"/>
                <w:szCs w:val="20"/>
              </w:rPr>
              <w:t xml:space="preserve">Уровень обеспеченности населения банями, </w:t>
            </w:r>
          </w:p>
          <w:p w:rsidR="00E872BF" w:rsidRDefault="00E872BF" w:rsidP="003333D3">
            <w:pPr>
              <w:pStyle w:val="ConsPlusNormal"/>
              <w:spacing w:line="230" w:lineRule="auto"/>
              <w:jc w:val="center"/>
              <w:rPr>
                <w:sz w:val="20"/>
                <w:szCs w:val="20"/>
              </w:rPr>
            </w:pPr>
            <w:r>
              <w:rPr>
                <w:sz w:val="20"/>
                <w:szCs w:val="20"/>
              </w:rPr>
              <w:t>мест</w:t>
            </w:r>
            <w:r w:rsidRPr="00B0635E">
              <w:rPr>
                <w:sz w:val="20"/>
                <w:szCs w:val="20"/>
              </w:rPr>
              <w:t xml:space="preserve"> на 1000 чел.</w:t>
            </w:r>
          </w:p>
          <w:p w:rsidR="000D25DE" w:rsidRPr="00B0635E" w:rsidRDefault="000D25DE" w:rsidP="003333D3">
            <w:pPr>
              <w:pStyle w:val="ConsPlusNormal"/>
              <w:spacing w:line="230" w:lineRule="auto"/>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E53331">
            <w:pPr>
              <w:pStyle w:val="ConsPlusNormal"/>
              <w:jc w:val="center"/>
              <w:rPr>
                <w:sz w:val="20"/>
                <w:szCs w:val="20"/>
              </w:rPr>
            </w:pPr>
            <w:r w:rsidRPr="00B0635E">
              <w:rPr>
                <w:sz w:val="20"/>
                <w:szCs w:val="20"/>
              </w:rPr>
              <w:t xml:space="preserve">5 </w:t>
            </w:r>
            <w:r>
              <w:rPr>
                <w:sz w:val="20"/>
                <w:szCs w:val="20"/>
              </w:rPr>
              <w:t>мест</w:t>
            </w:r>
          </w:p>
          <w:p w:rsidR="00E872BF" w:rsidRPr="00B0635E" w:rsidRDefault="00E872BF" w:rsidP="00E53331">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C575F1" w:rsidRDefault="00E872BF" w:rsidP="003333D3">
            <w:pPr>
              <w:pStyle w:val="ConsPlusNormal"/>
              <w:spacing w:line="233" w:lineRule="auto"/>
              <w:jc w:val="center"/>
              <w:rPr>
                <w:sz w:val="20"/>
                <w:szCs w:val="20"/>
              </w:rPr>
            </w:pPr>
            <w:r w:rsidRPr="003212C5">
              <w:rPr>
                <w:sz w:val="20"/>
                <w:szCs w:val="20"/>
              </w:rPr>
              <w:t>Объекты бытового обслуживания населения</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14.13</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Жилищно-эксплуатационные организации, объект:</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0" w:lineRule="auto"/>
              <w:jc w:val="center"/>
              <w:rPr>
                <w:sz w:val="20"/>
                <w:szCs w:val="20"/>
              </w:rPr>
            </w:pPr>
            <w:r w:rsidRPr="00B0635E">
              <w:rPr>
                <w:sz w:val="20"/>
                <w:szCs w:val="20"/>
              </w:rPr>
              <w:t>Уровень обеспеченности населения</w:t>
            </w:r>
            <w:r>
              <w:rPr>
                <w:sz w:val="20"/>
                <w:szCs w:val="20"/>
              </w:rPr>
              <w:t xml:space="preserve"> жилищно-эксплуатационными организациями, объектов на 1000 чел.</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00425E">
            <w:pPr>
              <w:pStyle w:val="ConsPlusNormal"/>
              <w:jc w:val="center"/>
              <w:rPr>
                <w:sz w:val="20"/>
                <w:szCs w:val="20"/>
              </w:rPr>
            </w:pPr>
            <w:r>
              <w:rPr>
                <w:sz w:val="20"/>
                <w:szCs w:val="20"/>
              </w:rPr>
              <w:t>1</w:t>
            </w:r>
            <w:r w:rsidRPr="00B0635E">
              <w:rPr>
                <w:sz w:val="20"/>
                <w:szCs w:val="20"/>
              </w:rPr>
              <w:t xml:space="preserve"> объект </w:t>
            </w:r>
          </w:p>
          <w:p w:rsidR="00E872BF" w:rsidRPr="00B0635E" w:rsidRDefault="00E872BF" w:rsidP="0000425E">
            <w:pPr>
              <w:pStyle w:val="ConsPlusNormal"/>
              <w:jc w:val="center"/>
              <w:rPr>
                <w:sz w:val="20"/>
                <w:szCs w:val="20"/>
              </w:rPr>
            </w:pPr>
            <w:r w:rsidRPr="00B0635E">
              <w:rPr>
                <w:sz w:val="20"/>
                <w:szCs w:val="20"/>
              </w:rPr>
              <w:t>на микрорайон с населением до 20 тыс.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3" w:lineRule="auto"/>
              <w:jc w:val="center"/>
              <w:rPr>
                <w:sz w:val="20"/>
                <w:szCs w:val="20"/>
              </w:rPr>
            </w:pPr>
            <w:r w:rsidRPr="00C575F1">
              <w:rPr>
                <w:sz w:val="20"/>
                <w:szCs w:val="20"/>
              </w:rPr>
              <w:t>Учреждения жилищно-коммунального хозяйства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14.14</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Пункт приема вторичного сырья, объект</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0" w:lineRule="auto"/>
              <w:jc w:val="center"/>
              <w:rPr>
                <w:sz w:val="20"/>
                <w:szCs w:val="20"/>
              </w:rPr>
            </w:pPr>
            <w:r w:rsidRPr="00B0635E">
              <w:rPr>
                <w:sz w:val="20"/>
                <w:szCs w:val="20"/>
              </w:rPr>
              <w:t>Уровень обеспеченности населения</w:t>
            </w:r>
            <w:r>
              <w:rPr>
                <w:sz w:val="20"/>
                <w:szCs w:val="20"/>
              </w:rPr>
              <w:t>, объектов на 1000 человек</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Pr>
                <w:sz w:val="20"/>
                <w:szCs w:val="20"/>
              </w:rPr>
              <w:t>1</w:t>
            </w:r>
            <w:r w:rsidRPr="00B0635E">
              <w:rPr>
                <w:sz w:val="20"/>
                <w:szCs w:val="20"/>
              </w:rPr>
              <w:t xml:space="preserve"> объект на микрорайон с населением до 20 тыс.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3" w:lineRule="auto"/>
              <w:jc w:val="center"/>
              <w:rPr>
                <w:sz w:val="20"/>
                <w:szCs w:val="20"/>
              </w:rPr>
            </w:pPr>
            <w:r w:rsidRPr="00C575F1">
              <w:rPr>
                <w:sz w:val="20"/>
                <w:szCs w:val="20"/>
              </w:rPr>
              <w:t>Учреждения жилищно-коммунального хозяйства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14.15</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Гостиницы</w:t>
            </w:r>
          </w:p>
        </w:tc>
        <w:tc>
          <w:tcPr>
            <w:tcW w:w="3459" w:type="dxa"/>
            <w:tcBorders>
              <w:top w:val="single" w:sz="4" w:space="0" w:color="auto"/>
              <w:left w:val="single" w:sz="4" w:space="0" w:color="auto"/>
              <w:bottom w:val="single" w:sz="4" w:space="0" w:color="auto"/>
              <w:right w:val="single" w:sz="4" w:space="0" w:color="auto"/>
            </w:tcBorders>
            <w:vAlign w:val="center"/>
          </w:tcPr>
          <w:p w:rsidR="000D25DE" w:rsidRDefault="000D25DE" w:rsidP="003333D3">
            <w:pPr>
              <w:pStyle w:val="ConsPlusNormal"/>
              <w:spacing w:line="230" w:lineRule="auto"/>
              <w:jc w:val="center"/>
              <w:rPr>
                <w:sz w:val="20"/>
                <w:szCs w:val="20"/>
              </w:rPr>
            </w:pPr>
          </w:p>
          <w:p w:rsidR="00E872BF" w:rsidRDefault="00E872BF" w:rsidP="003333D3">
            <w:pPr>
              <w:pStyle w:val="ConsPlusNormal"/>
              <w:spacing w:line="230" w:lineRule="auto"/>
              <w:jc w:val="center"/>
              <w:rPr>
                <w:sz w:val="20"/>
                <w:szCs w:val="20"/>
              </w:rPr>
            </w:pPr>
            <w:r w:rsidRPr="00B0635E">
              <w:rPr>
                <w:sz w:val="20"/>
                <w:szCs w:val="20"/>
              </w:rPr>
              <w:t>Уровень обеспеченности населения</w:t>
            </w:r>
            <w:r>
              <w:rPr>
                <w:sz w:val="20"/>
                <w:szCs w:val="20"/>
              </w:rPr>
              <w:t>, мест на 1000 чел.</w:t>
            </w:r>
          </w:p>
          <w:p w:rsidR="000D25DE" w:rsidRPr="00B0635E" w:rsidRDefault="000D25DE" w:rsidP="003333D3">
            <w:pPr>
              <w:pStyle w:val="ConsPlusNormal"/>
              <w:spacing w:line="230" w:lineRule="auto"/>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E53331">
            <w:pPr>
              <w:pStyle w:val="ConsPlusNormal"/>
              <w:jc w:val="center"/>
              <w:rPr>
                <w:sz w:val="20"/>
                <w:szCs w:val="20"/>
              </w:rPr>
            </w:pPr>
            <w:r w:rsidRPr="00B0635E">
              <w:rPr>
                <w:sz w:val="20"/>
                <w:szCs w:val="20"/>
              </w:rPr>
              <w:t xml:space="preserve">6 </w:t>
            </w:r>
            <w:r>
              <w:rPr>
                <w:sz w:val="20"/>
                <w:szCs w:val="20"/>
              </w:rPr>
              <w:t>мест</w:t>
            </w:r>
            <w:r w:rsidRPr="00B0635E">
              <w:rPr>
                <w:sz w:val="20"/>
                <w:szCs w:val="20"/>
              </w:rPr>
              <w:t xml:space="preserve"> </w:t>
            </w:r>
          </w:p>
          <w:p w:rsidR="00E872BF" w:rsidRPr="00B0635E" w:rsidRDefault="00E872BF" w:rsidP="00E53331">
            <w:pPr>
              <w:pStyle w:val="ConsPlusNormal"/>
              <w:jc w:val="center"/>
              <w:rPr>
                <w:sz w:val="20"/>
                <w:szCs w:val="20"/>
              </w:rPr>
            </w:pPr>
            <w:r w:rsidRPr="00B0635E">
              <w:rPr>
                <w:sz w:val="20"/>
                <w:szCs w:val="20"/>
              </w:rPr>
              <w:t>на 1000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30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3" w:lineRule="auto"/>
              <w:jc w:val="center"/>
              <w:rPr>
                <w:sz w:val="20"/>
                <w:szCs w:val="20"/>
              </w:rPr>
            </w:pPr>
            <w:r w:rsidRPr="00C575F1">
              <w:rPr>
                <w:sz w:val="20"/>
                <w:szCs w:val="20"/>
              </w:rPr>
              <w:t>Учреждения жилищно-коммунального хозяйства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B0635E" w:rsidRDefault="007F41E6" w:rsidP="00F947A4">
            <w:pPr>
              <w:pStyle w:val="ConsPlusNormal"/>
              <w:jc w:val="center"/>
              <w:rPr>
                <w:sz w:val="20"/>
                <w:szCs w:val="20"/>
              </w:rPr>
            </w:pPr>
            <w:r>
              <w:rPr>
                <w:sz w:val="20"/>
                <w:szCs w:val="20"/>
              </w:rPr>
              <w:t>14.16</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F947A4">
            <w:pPr>
              <w:pStyle w:val="ConsPlusNormal"/>
              <w:rPr>
                <w:sz w:val="20"/>
                <w:szCs w:val="20"/>
              </w:rPr>
            </w:pPr>
            <w:r w:rsidRPr="00B0635E">
              <w:rPr>
                <w:sz w:val="20"/>
                <w:szCs w:val="20"/>
              </w:rPr>
              <w:t>Общественные уборны</w:t>
            </w:r>
            <w:r>
              <w:rPr>
                <w:sz w:val="20"/>
                <w:szCs w:val="20"/>
              </w:rPr>
              <w:t>е</w:t>
            </w:r>
          </w:p>
        </w:tc>
        <w:tc>
          <w:tcPr>
            <w:tcW w:w="3459" w:type="dxa"/>
            <w:tcBorders>
              <w:top w:val="single" w:sz="4" w:space="0" w:color="auto"/>
              <w:left w:val="single" w:sz="4" w:space="0" w:color="auto"/>
              <w:bottom w:val="single" w:sz="4" w:space="0" w:color="auto"/>
              <w:right w:val="single" w:sz="4" w:space="0" w:color="auto"/>
            </w:tcBorders>
            <w:vAlign w:val="center"/>
          </w:tcPr>
          <w:p w:rsidR="000D25DE" w:rsidRDefault="000D25DE" w:rsidP="003333D3">
            <w:pPr>
              <w:pStyle w:val="ConsPlusNormal"/>
              <w:spacing w:line="230" w:lineRule="auto"/>
              <w:jc w:val="center"/>
              <w:rPr>
                <w:sz w:val="20"/>
                <w:szCs w:val="20"/>
              </w:rPr>
            </w:pPr>
          </w:p>
          <w:p w:rsidR="00E872BF" w:rsidRDefault="00E872BF" w:rsidP="003333D3">
            <w:pPr>
              <w:pStyle w:val="ConsPlusNormal"/>
              <w:spacing w:line="230" w:lineRule="auto"/>
              <w:jc w:val="center"/>
              <w:rPr>
                <w:sz w:val="20"/>
                <w:szCs w:val="20"/>
              </w:rPr>
            </w:pPr>
            <w:r w:rsidRPr="00B0635E">
              <w:rPr>
                <w:sz w:val="20"/>
                <w:szCs w:val="20"/>
              </w:rPr>
              <w:t>Уровень обеспеченности населения</w:t>
            </w:r>
            <w:r>
              <w:rPr>
                <w:sz w:val="20"/>
                <w:szCs w:val="20"/>
              </w:rPr>
              <w:t xml:space="preserve"> общественными уборными, </w:t>
            </w:r>
          </w:p>
          <w:p w:rsidR="000D25DE" w:rsidRPr="00B0635E" w:rsidRDefault="000D25DE" w:rsidP="003333D3">
            <w:pPr>
              <w:pStyle w:val="ConsPlusNormal"/>
              <w:spacing w:line="230" w:lineRule="auto"/>
              <w:jc w:val="center"/>
              <w:rPr>
                <w:sz w:val="20"/>
                <w:szCs w:val="20"/>
              </w:rPr>
            </w:pPr>
          </w:p>
        </w:tc>
        <w:tc>
          <w:tcPr>
            <w:tcW w:w="1786" w:type="dxa"/>
            <w:tcBorders>
              <w:top w:val="single" w:sz="4" w:space="0" w:color="auto"/>
              <w:left w:val="single" w:sz="4" w:space="0" w:color="auto"/>
              <w:bottom w:val="single" w:sz="4" w:space="0" w:color="auto"/>
              <w:right w:val="single" w:sz="4" w:space="0" w:color="auto"/>
            </w:tcBorders>
            <w:vAlign w:val="center"/>
          </w:tcPr>
          <w:p w:rsidR="00E872BF" w:rsidRDefault="00E872BF" w:rsidP="0000425E">
            <w:pPr>
              <w:pStyle w:val="ConsPlusNormal"/>
              <w:jc w:val="center"/>
              <w:rPr>
                <w:sz w:val="20"/>
                <w:szCs w:val="20"/>
              </w:rPr>
            </w:pPr>
            <w:r>
              <w:rPr>
                <w:sz w:val="20"/>
                <w:szCs w:val="20"/>
              </w:rPr>
              <w:t>1</w:t>
            </w:r>
            <w:r w:rsidRPr="00B0635E">
              <w:rPr>
                <w:sz w:val="20"/>
                <w:szCs w:val="20"/>
              </w:rPr>
              <w:t xml:space="preserve"> прибор </w:t>
            </w:r>
          </w:p>
          <w:p w:rsidR="00E872BF" w:rsidRPr="00B0635E" w:rsidRDefault="00E872BF" w:rsidP="0000425E">
            <w:pPr>
              <w:pStyle w:val="ConsPlusNormal"/>
              <w:jc w:val="center"/>
              <w:rPr>
                <w:sz w:val="20"/>
                <w:szCs w:val="20"/>
              </w:rPr>
            </w:pPr>
            <w:r w:rsidRPr="00B0635E">
              <w:rPr>
                <w:sz w:val="20"/>
                <w:szCs w:val="20"/>
              </w:rPr>
              <w:t>на 1 тыс. чел.</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00425E">
            <w:pPr>
              <w:pStyle w:val="ConsPlusNormal"/>
              <w:jc w:val="center"/>
              <w:rPr>
                <w:sz w:val="20"/>
                <w:szCs w:val="20"/>
              </w:rPr>
            </w:pPr>
            <w:r w:rsidRPr="00B0635E">
              <w:rPr>
                <w:sz w:val="20"/>
                <w:szCs w:val="20"/>
              </w:rPr>
              <w:t>15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B0635E" w:rsidRDefault="00E872BF" w:rsidP="003333D3">
            <w:pPr>
              <w:pStyle w:val="ConsPlusNormal"/>
              <w:spacing w:line="233" w:lineRule="auto"/>
              <w:jc w:val="center"/>
              <w:rPr>
                <w:sz w:val="20"/>
                <w:szCs w:val="20"/>
              </w:rPr>
            </w:pPr>
            <w:r w:rsidRPr="00C575F1">
              <w:rPr>
                <w:sz w:val="20"/>
                <w:szCs w:val="20"/>
              </w:rPr>
              <w:t>Учреждения жилищно-коммунального хозяйства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0D25DE" w:rsidRDefault="00E872BF" w:rsidP="000D25DE">
            <w:pPr>
              <w:pStyle w:val="ConsPlusNormal"/>
              <w:ind w:left="368"/>
              <w:rPr>
                <w:b/>
                <w:caps/>
                <w:sz w:val="20"/>
                <w:szCs w:val="20"/>
              </w:rPr>
            </w:pPr>
            <w:r w:rsidRPr="000D25DE">
              <w:rPr>
                <w:b/>
                <w:caps/>
                <w:sz w:val="20"/>
                <w:szCs w:val="20"/>
              </w:rPr>
              <w:t>15. Формирование и содержание архивных фондов муниципалитета</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E11435"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C575F1">
            <w:pPr>
              <w:pStyle w:val="ConsPlusNormal"/>
              <w:jc w:val="center"/>
              <w:rPr>
                <w:sz w:val="20"/>
                <w:szCs w:val="20"/>
              </w:rPr>
            </w:pP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F947A4">
            <w:pPr>
              <w:pStyle w:val="ConsPlusNormal"/>
              <w:jc w:val="center"/>
              <w:rPr>
                <w:sz w:val="20"/>
                <w:szCs w:val="20"/>
              </w:rPr>
            </w:pPr>
            <w:r>
              <w:rPr>
                <w:sz w:val="20"/>
                <w:szCs w:val="20"/>
              </w:rPr>
              <w:t>15.1</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41387F">
            <w:pPr>
              <w:pStyle w:val="ConsPlusNormal"/>
              <w:rPr>
                <w:sz w:val="20"/>
                <w:szCs w:val="20"/>
              </w:rPr>
            </w:pPr>
            <w:r w:rsidRPr="005128C2">
              <w:rPr>
                <w:sz w:val="20"/>
                <w:szCs w:val="20"/>
              </w:rPr>
              <w:t>Муниципальный архивный фонд, архивохранилище</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00425E">
            <w:pPr>
              <w:pStyle w:val="ConsPlusNormal"/>
              <w:jc w:val="center"/>
              <w:rPr>
                <w:sz w:val="20"/>
                <w:szCs w:val="20"/>
              </w:rPr>
            </w:pPr>
            <w:r w:rsidRPr="005128C2">
              <w:rPr>
                <w:sz w:val="20"/>
                <w:szCs w:val="20"/>
              </w:rPr>
              <w:t>Обеспеченность муниципальным архивным фондом, кол-во организаций на МО</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E11435" w:rsidRDefault="00E872BF" w:rsidP="0000425E">
            <w:pPr>
              <w:pStyle w:val="ConsPlusNormal"/>
              <w:jc w:val="center"/>
              <w:rPr>
                <w:sz w:val="20"/>
                <w:szCs w:val="20"/>
              </w:rPr>
            </w:pPr>
            <w:r w:rsidRPr="00E11435">
              <w:rPr>
                <w:sz w:val="20"/>
                <w:szCs w:val="20"/>
              </w:rPr>
              <w:t>1</w:t>
            </w:r>
          </w:p>
          <w:p w:rsidR="00E872BF" w:rsidRPr="00E11435" w:rsidRDefault="00E872BF" w:rsidP="0000425E">
            <w:pPr>
              <w:pStyle w:val="ConsPlusNormal"/>
              <w:jc w:val="center"/>
              <w:rPr>
                <w:sz w:val="20"/>
                <w:szCs w:val="20"/>
              </w:rPr>
            </w:pPr>
            <w:r w:rsidRPr="00E11435">
              <w:rPr>
                <w:sz w:val="20"/>
                <w:szCs w:val="20"/>
              </w:rPr>
              <w:t>организация на МО</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081083">
            <w:pPr>
              <w:pStyle w:val="ConsPlusNormal"/>
              <w:jc w:val="center"/>
              <w:rPr>
                <w:sz w:val="20"/>
                <w:szCs w:val="20"/>
              </w:rPr>
            </w:pPr>
            <w:r w:rsidRPr="005128C2">
              <w:rPr>
                <w:sz w:val="20"/>
                <w:szCs w:val="20"/>
              </w:rPr>
              <w:t>Не устана</w:t>
            </w:r>
            <w:r>
              <w:rPr>
                <w:sz w:val="20"/>
                <w:szCs w:val="20"/>
              </w:rPr>
              <w:t>в</w:t>
            </w:r>
            <w:r w:rsidRPr="005128C2">
              <w:rPr>
                <w:sz w:val="20"/>
                <w:szCs w:val="20"/>
              </w:rPr>
              <w:t>лив</w:t>
            </w:r>
            <w:r>
              <w:rPr>
                <w:sz w:val="20"/>
                <w:szCs w:val="20"/>
              </w:rPr>
              <w:t>а</w:t>
            </w:r>
            <w:r w:rsidRPr="005128C2">
              <w:rPr>
                <w:sz w:val="20"/>
                <w:szCs w:val="20"/>
              </w:rPr>
              <w:t>ется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0F0416">
            <w:pPr>
              <w:pStyle w:val="ConsPlusNormal"/>
              <w:jc w:val="center"/>
              <w:rPr>
                <w:sz w:val="20"/>
                <w:szCs w:val="20"/>
              </w:rPr>
            </w:pPr>
            <w:r w:rsidRPr="005128C2">
              <w:rPr>
                <w:sz w:val="20"/>
                <w:szCs w:val="20"/>
              </w:rPr>
              <w:t>Не устана</w:t>
            </w:r>
            <w:r>
              <w:rPr>
                <w:sz w:val="20"/>
                <w:szCs w:val="20"/>
              </w:rPr>
              <w:t>в</w:t>
            </w:r>
            <w:r w:rsidRPr="005128C2">
              <w:rPr>
                <w:sz w:val="20"/>
                <w:szCs w:val="20"/>
              </w:rPr>
              <w:t>лив</w:t>
            </w:r>
            <w:r>
              <w:rPr>
                <w:sz w:val="20"/>
                <w:szCs w:val="20"/>
              </w:rPr>
              <w:t>а</w:t>
            </w:r>
            <w:r w:rsidRPr="005128C2">
              <w:rPr>
                <w:sz w:val="20"/>
                <w:szCs w:val="20"/>
              </w:rPr>
              <w:t>ется</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5128C2" w:rsidRDefault="00E872BF" w:rsidP="0000425E">
            <w:pPr>
              <w:pStyle w:val="ConsPlusNormal"/>
              <w:jc w:val="center"/>
              <w:rPr>
                <w:sz w:val="20"/>
                <w:szCs w:val="20"/>
              </w:rPr>
            </w:pPr>
            <w:r>
              <w:rPr>
                <w:sz w:val="20"/>
                <w:szCs w:val="20"/>
              </w:rPr>
              <w:t xml:space="preserve">Организации по </w:t>
            </w:r>
            <w:r w:rsidRPr="00C575F1">
              <w:rPr>
                <w:sz w:val="20"/>
                <w:szCs w:val="20"/>
              </w:rPr>
              <w:t>содержани</w:t>
            </w:r>
            <w:r>
              <w:rPr>
                <w:sz w:val="20"/>
                <w:szCs w:val="20"/>
              </w:rPr>
              <w:t>ю</w:t>
            </w:r>
            <w:r w:rsidRPr="00C575F1">
              <w:rPr>
                <w:sz w:val="20"/>
                <w:szCs w:val="20"/>
              </w:rPr>
              <w:t xml:space="preserve"> архивных фондов</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F947A4">
            <w:pPr>
              <w:pStyle w:val="ConsPlusNormal"/>
              <w:jc w:val="center"/>
              <w:rPr>
                <w:sz w:val="20"/>
                <w:szCs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b/>
                <w:sz w:val="20"/>
                <w:szCs w:val="20"/>
              </w:rPr>
            </w:pPr>
            <w:r w:rsidRPr="005128C2">
              <w:rPr>
                <w:b/>
                <w:sz w:val="20"/>
                <w:szCs w:val="20"/>
              </w:rPr>
              <w:t>16. ИНЫЕ ОБЪЕКТЫ</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E11435" w:rsidRDefault="00E872BF" w:rsidP="0000425E">
            <w:pPr>
              <w:pStyle w:val="ConsPlusNormal"/>
              <w:jc w:val="center"/>
              <w:rPr>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72BF" w:rsidRPr="005128C2" w:rsidRDefault="00E872BF" w:rsidP="0000425E">
            <w:pPr>
              <w:pStyle w:val="ConsPlusNormal"/>
              <w:jc w:val="center"/>
              <w:rPr>
                <w:sz w:val="20"/>
                <w:szCs w:val="20"/>
              </w:rPr>
            </w:pPr>
            <w:r w:rsidRPr="005128C2">
              <w:rPr>
                <w:sz w:val="20"/>
                <w:szCs w:val="20"/>
              </w:rPr>
              <w:t>17</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16.1</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pStyle w:val="ConsPlusNormal"/>
              <w:rPr>
                <w:sz w:val="20"/>
                <w:szCs w:val="20"/>
              </w:rPr>
            </w:pPr>
            <w:r w:rsidRPr="005128C2">
              <w:rPr>
                <w:sz w:val="20"/>
                <w:szCs w:val="20"/>
              </w:rPr>
              <w:t>Приюты для животных</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Уровень обеспеченность населения приютами для животных, объектов/10000 жителей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E11435" w:rsidRDefault="00E872BF" w:rsidP="0000425E">
            <w:pPr>
              <w:pStyle w:val="ConsPlusNormal"/>
              <w:jc w:val="center"/>
              <w:rPr>
                <w:sz w:val="20"/>
                <w:szCs w:val="20"/>
              </w:rPr>
            </w:pPr>
            <w:r w:rsidRPr="00E11435">
              <w:rPr>
                <w:sz w:val="20"/>
                <w:szCs w:val="20"/>
              </w:rPr>
              <w:t>1 приют</w:t>
            </w:r>
          </w:p>
          <w:p w:rsidR="00E872BF" w:rsidRPr="00E11435" w:rsidRDefault="00E872BF" w:rsidP="007B78B6">
            <w:pPr>
              <w:pStyle w:val="ConsPlusNormal"/>
              <w:jc w:val="center"/>
              <w:rPr>
                <w:sz w:val="20"/>
                <w:szCs w:val="20"/>
              </w:rPr>
            </w:pPr>
            <w:r w:rsidRPr="00E11435">
              <w:rPr>
                <w:sz w:val="20"/>
                <w:szCs w:val="20"/>
              </w:rPr>
              <w:t>на 10 000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Организация мероприятий при осуществлении деятельности по обращению с животными без владельцев</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16.2</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pStyle w:val="ConsPlusNormal"/>
              <w:rPr>
                <w:sz w:val="20"/>
                <w:szCs w:val="20"/>
              </w:rPr>
            </w:pPr>
            <w:r w:rsidRPr="005128C2">
              <w:rPr>
                <w:sz w:val="20"/>
                <w:szCs w:val="20"/>
              </w:rPr>
              <w:t>Пункт охраны правопорядка</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Уровень обеспеченности населения объектами охраны порядка, объектов/10000 жителей</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E872BF" w:rsidRPr="00E11435" w:rsidRDefault="00E872BF" w:rsidP="0000425E">
            <w:pPr>
              <w:pStyle w:val="ConsPlusNormal"/>
              <w:jc w:val="center"/>
              <w:rPr>
                <w:sz w:val="20"/>
                <w:szCs w:val="20"/>
              </w:rPr>
            </w:pPr>
            <w:r w:rsidRPr="00E11435">
              <w:rPr>
                <w:sz w:val="20"/>
                <w:szCs w:val="20"/>
              </w:rPr>
              <w:t>1 объект</w:t>
            </w:r>
          </w:p>
          <w:p w:rsidR="00E872BF" w:rsidRPr="00E11435" w:rsidRDefault="00E872BF" w:rsidP="007B78B6">
            <w:pPr>
              <w:pStyle w:val="ConsPlusNormal"/>
              <w:jc w:val="center"/>
              <w:rPr>
                <w:sz w:val="20"/>
                <w:szCs w:val="20"/>
              </w:rPr>
            </w:pPr>
            <w:r w:rsidRPr="00E11435">
              <w:rPr>
                <w:sz w:val="20"/>
                <w:szCs w:val="20"/>
              </w:rPr>
              <w:t>на 10 000 жителей</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15 мин</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Объекты охраны порядка</w:t>
            </w:r>
          </w:p>
        </w:tc>
      </w:tr>
      <w:tr w:rsidR="00E872BF" w:rsidRPr="005128C2" w:rsidTr="000D25DE">
        <w:trPr>
          <w:cantSplit/>
        </w:trPr>
        <w:tc>
          <w:tcPr>
            <w:tcW w:w="70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F947A4">
            <w:pPr>
              <w:pStyle w:val="ConsPlusNormal"/>
              <w:jc w:val="center"/>
              <w:rPr>
                <w:sz w:val="20"/>
                <w:szCs w:val="20"/>
              </w:rPr>
            </w:pPr>
            <w:r>
              <w:rPr>
                <w:sz w:val="20"/>
                <w:szCs w:val="20"/>
              </w:rPr>
              <w:t>16.3</w:t>
            </w:r>
          </w:p>
        </w:tc>
        <w:tc>
          <w:tcPr>
            <w:tcW w:w="2636"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41387F">
            <w:pPr>
              <w:pStyle w:val="ConsPlusNormal"/>
              <w:rPr>
                <w:sz w:val="20"/>
                <w:szCs w:val="20"/>
              </w:rPr>
            </w:pPr>
            <w:r w:rsidRPr="005128C2">
              <w:rPr>
                <w:sz w:val="20"/>
                <w:szCs w:val="20"/>
              </w:rPr>
              <w:t>Многофункциональные молодежные центры; специализированные молодежные центры; объекты региональных и муниципальных учреждений, в сфере реализации государственной молодежной политики</w:t>
            </w:r>
          </w:p>
        </w:tc>
        <w:tc>
          <w:tcPr>
            <w:tcW w:w="345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7B78B6">
            <w:pPr>
              <w:pStyle w:val="ConsPlusNormal"/>
              <w:jc w:val="center"/>
              <w:rPr>
                <w:sz w:val="20"/>
                <w:szCs w:val="20"/>
              </w:rPr>
            </w:pPr>
            <w:r w:rsidRPr="005128C2">
              <w:rPr>
                <w:sz w:val="20"/>
                <w:szCs w:val="20"/>
              </w:rPr>
              <w:t>Уровень обеспеченности молодежи</w:t>
            </w:r>
            <w:r w:rsidR="007F41E6">
              <w:rPr>
                <w:sz w:val="20"/>
                <w:szCs w:val="20"/>
              </w:rPr>
              <w:t xml:space="preserve"> </w:t>
            </w:r>
            <w:r w:rsidRPr="005128C2">
              <w:rPr>
                <w:sz w:val="20"/>
                <w:szCs w:val="20"/>
              </w:rPr>
              <w:t xml:space="preserve">объектами организаций, реализующих государственную молодежную политику, </w:t>
            </w:r>
            <w:proofErr w:type="spellStart"/>
            <w:proofErr w:type="gramStart"/>
            <w:r w:rsidRPr="005128C2">
              <w:rPr>
                <w:sz w:val="20"/>
                <w:szCs w:val="20"/>
              </w:rPr>
              <w:t>ед</w:t>
            </w:r>
            <w:proofErr w:type="spellEnd"/>
            <w:proofErr w:type="gramEnd"/>
            <w:r w:rsidRPr="005128C2">
              <w:rPr>
                <w:sz w:val="20"/>
                <w:szCs w:val="20"/>
              </w:rPr>
              <w:t>; на муниципальное образование</w:t>
            </w:r>
          </w:p>
        </w:tc>
        <w:tc>
          <w:tcPr>
            <w:tcW w:w="1786" w:type="dxa"/>
            <w:tcBorders>
              <w:top w:val="single" w:sz="4" w:space="0" w:color="auto"/>
              <w:left w:val="single" w:sz="4" w:space="0" w:color="auto"/>
              <w:bottom w:val="single" w:sz="4" w:space="0" w:color="auto"/>
              <w:right w:val="single" w:sz="4" w:space="0" w:color="auto"/>
            </w:tcBorders>
            <w:vAlign w:val="center"/>
          </w:tcPr>
          <w:p w:rsidR="00E872BF" w:rsidRPr="00E11435" w:rsidRDefault="00E872BF" w:rsidP="0000425E">
            <w:pPr>
              <w:pStyle w:val="ConsPlusNormal"/>
              <w:jc w:val="center"/>
              <w:rPr>
                <w:sz w:val="20"/>
                <w:szCs w:val="20"/>
              </w:rPr>
            </w:pPr>
            <w:r w:rsidRPr="00E11435">
              <w:rPr>
                <w:sz w:val="20"/>
                <w:szCs w:val="20"/>
              </w:rPr>
              <w:t>1 объект на МО</w:t>
            </w:r>
          </w:p>
        </w:tc>
        <w:tc>
          <w:tcPr>
            <w:tcW w:w="2325"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Не устанавливается</w:t>
            </w:r>
          </w:p>
        </w:tc>
        <w:tc>
          <w:tcPr>
            <w:tcW w:w="2267" w:type="dxa"/>
            <w:tcBorders>
              <w:top w:val="single" w:sz="4" w:space="0" w:color="auto"/>
              <w:left w:val="single" w:sz="4" w:space="0" w:color="auto"/>
              <w:bottom w:val="single" w:sz="4" w:space="0" w:color="auto"/>
              <w:right w:val="single" w:sz="4" w:space="0" w:color="auto"/>
            </w:tcBorders>
            <w:vAlign w:val="center"/>
          </w:tcPr>
          <w:p w:rsidR="00E872BF" w:rsidRPr="005128C2" w:rsidRDefault="00E872BF" w:rsidP="0000425E">
            <w:pPr>
              <w:pStyle w:val="ConsPlusNormal"/>
              <w:jc w:val="center"/>
              <w:rPr>
                <w:sz w:val="20"/>
                <w:szCs w:val="20"/>
              </w:rPr>
            </w:pPr>
            <w:r w:rsidRPr="005128C2">
              <w:rPr>
                <w:sz w:val="20"/>
                <w:szCs w:val="20"/>
              </w:rPr>
              <w:t>Объекты организаций, реализующих государственную молодежную политику</w:t>
            </w:r>
          </w:p>
        </w:tc>
      </w:tr>
    </w:tbl>
    <w:p w:rsidR="00EA2597" w:rsidRDefault="00EA2597"/>
    <w:p w:rsidR="00723C74" w:rsidRDefault="00723C74">
      <w:r>
        <w:br w:type="page"/>
      </w:r>
    </w:p>
    <w:p w:rsidR="00006AA7" w:rsidRPr="00F265CC" w:rsidRDefault="00723C74" w:rsidP="00723C74">
      <w:pPr>
        <w:spacing w:after="0" w:line="240" w:lineRule="auto"/>
        <w:jc w:val="right"/>
        <w:rPr>
          <w:rFonts w:ascii="Times New Roman" w:hAnsi="Times New Roman" w:cs="Times New Roman"/>
        </w:rPr>
      </w:pPr>
      <w:r w:rsidRPr="00F265CC">
        <w:rPr>
          <w:rFonts w:ascii="Times New Roman" w:hAnsi="Times New Roman" w:cs="Times New Roman"/>
        </w:rPr>
        <w:lastRenderedPageBreak/>
        <w:t>Таблица 2.1</w:t>
      </w:r>
    </w:p>
    <w:p w:rsidR="00723C74" w:rsidRPr="00F265CC" w:rsidRDefault="00723C74" w:rsidP="00723C74">
      <w:pPr>
        <w:spacing w:after="0" w:line="240" w:lineRule="auto"/>
        <w:jc w:val="right"/>
        <w:rPr>
          <w:rFonts w:ascii="Times New Roman" w:hAnsi="Times New Roman" w:cs="Times New Roman"/>
        </w:rPr>
      </w:pPr>
      <w:r w:rsidRPr="00F265CC">
        <w:rPr>
          <w:rFonts w:ascii="Times New Roman" w:hAnsi="Times New Roman" w:cs="Times New Roman"/>
        </w:rPr>
        <w:t xml:space="preserve">Укрупненные показатели минимальной обеспеченности населения электрической энергии, </w:t>
      </w:r>
      <w:r w:rsidRPr="00F265CC">
        <w:rPr>
          <w:rFonts w:ascii="Times New Roman" w:hAnsi="Times New Roman" w:cs="Times New Roman"/>
        </w:rPr>
        <w:br/>
        <w:t xml:space="preserve">из расчета </w:t>
      </w:r>
      <w:proofErr w:type="gramStart"/>
      <w:r w:rsidRPr="00F265CC">
        <w:rPr>
          <w:rFonts w:ascii="Times New Roman" w:hAnsi="Times New Roman" w:cs="Times New Roman"/>
        </w:rPr>
        <w:t>кВт-ч</w:t>
      </w:r>
      <w:proofErr w:type="gramEnd"/>
      <w:r w:rsidRPr="00F265CC">
        <w:rPr>
          <w:rFonts w:ascii="Times New Roman" w:hAnsi="Times New Roman" w:cs="Times New Roman"/>
        </w:rPr>
        <w:t>/год на 1 чел. для п. 4.1. табл. 2</w:t>
      </w:r>
    </w:p>
    <w:p w:rsidR="00723C74" w:rsidRDefault="00723C74" w:rsidP="00723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433"/>
        <w:gridCol w:w="3615"/>
        <w:gridCol w:w="3615"/>
      </w:tblGrid>
      <w:tr w:rsidR="00723C74" w:rsidRPr="00E555F3" w:rsidTr="00E555F3">
        <w:trPr>
          <w:trHeight w:val="57"/>
        </w:trPr>
        <w:tc>
          <w:tcPr>
            <w:tcW w:w="7433" w:type="dxa"/>
          </w:tcPr>
          <w:p w:rsidR="00723C74" w:rsidRPr="00E555F3" w:rsidRDefault="00723C74" w:rsidP="00723C74">
            <w:pPr>
              <w:pStyle w:val="ConsPlusNormal"/>
              <w:jc w:val="center"/>
              <w:rPr>
                <w:sz w:val="20"/>
              </w:rPr>
            </w:pPr>
            <w:bookmarkStart w:id="17" w:name="P4249"/>
            <w:bookmarkEnd w:id="17"/>
            <w:r w:rsidRPr="00E555F3">
              <w:rPr>
                <w:sz w:val="20"/>
              </w:rPr>
              <w:t>Степень благоустройства жилых помещений</w:t>
            </w:r>
          </w:p>
        </w:tc>
        <w:tc>
          <w:tcPr>
            <w:tcW w:w="3615" w:type="dxa"/>
          </w:tcPr>
          <w:p w:rsidR="00723C74" w:rsidRPr="00E555F3" w:rsidRDefault="00723C74" w:rsidP="00EB6591">
            <w:pPr>
              <w:pStyle w:val="ConsPlusNormal"/>
              <w:jc w:val="center"/>
              <w:rPr>
                <w:sz w:val="20"/>
              </w:rPr>
            </w:pPr>
            <w:r w:rsidRPr="00E555F3">
              <w:rPr>
                <w:sz w:val="20"/>
              </w:rPr>
              <w:t xml:space="preserve">Электропотребление, </w:t>
            </w:r>
            <w:proofErr w:type="gramStart"/>
            <w:r w:rsidRPr="00E555F3">
              <w:rPr>
                <w:sz w:val="20"/>
              </w:rPr>
              <w:t>кВт-ч</w:t>
            </w:r>
            <w:proofErr w:type="gramEnd"/>
            <w:r w:rsidRPr="00E555F3">
              <w:rPr>
                <w:sz w:val="20"/>
              </w:rPr>
              <w:t>/год на 1 чел.</w:t>
            </w:r>
          </w:p>
        </w:tc>
        <w:tc>
          <w:tcPr>
            <w:tcW w:w="3615" w:type="dxa"/>
          </w:tcPr>
          <w:p w:rsidR="00723C74" w:rsidRPr="00E555F3" w:rsidRDefault="00723C74" w:rsidP="00EB6591">
            <w:pPr>
              <w:pStyle w:val="ConsPlusNormal"/>
              <w:jc w:val="center"/>
              <w:rPr>
                <w:sz w:val="20"/>
              </w:rPr>
            </w:pPr>
            <w:r w:rsidRPr="00E555F3">
              <w:rPr>
                <w:sz w:val="20"/>
              </w:rPr>
              <w:t xml:space="preserve">Использование максимума электрической нагрузки, </w:t>
            </w:r>
            <w:proofErr w:type="gramStart"/>
            <w:r w:rsidRPr="00E555F3">
              <w:rPr>
                <w:sz w:val="20"/>
              </w:rPr>
              <w:t>ч</w:t>
            </w:r>
            <w:proofErr w:type="gramEnd"/>
            <w:r w:rsidRPr="00E555F3">
              <w:rPr>
                <w:sz w:val="20"/>
              </w:rPr>
              <w:t>/год</w:t>
            </w:r>
          </w:p>
        </w:tc>
      </w:tr>
      <w:tr w:rsidR="00723C74" w:rsidRPr="00E555F3" w:rsidTr="00E555F3">
        <w:trPr>
          <w:trHeight w:val="57"/>
        </w:trPr>
        <w:tc>
          <w:tcPr>
            <w:tcW w:w="14663" w:type="dxa"/>
            <w:gridSpan w:val="3"/>
          </w:tcPr>
          <w:p w:rsidR="00723C74" w:rsidRPr="00E555F3" w:rsidRDefault="00723C74" w:rsidP="00F265CC">
            <w:pPr>
              <w:pStyle w:val="ConsPlusNormal"/>
              <w:jc w:val="center"/>
              <w:rPr>
                <w:b/>
                <w:sz w:val="20"/>
              </w:rPr>
            </w:pPr>
            <w:r w:rsidRPr="00E555F3">
              <w:rPr>
                <w:b/>
                <w:sz w:val="20"/>
              </w:rPr>
              <w:t xml:space="preserve">Показатели для пгт. </w:t>
            </w:r>
            <w:r w:rsidR="00F265CC">
              <w:rPr>
                <w:b/>
                <w:sz w:val="20"/>
              </w:rPr>
              <w:t>Псебай</w:t>
            </w: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Жилые помещения, не оборудованные стационарными электроплитами:</w:t>
            </w:r>
          </w:p>
        </w:tc>
        <w:tc>
          <w:tcPr>
            <w:tcW w:w="3615" w:type="dxa"/>
          </w:tcPr>
          <w:p w:rsidR="00723C74" w:rsidRPr="00E555F3" w:rsidRDefault="00723C74" w:rsidP="00EB6591">
            <w:pPr>
              <w:pStyle w:val="ConsPlusNormal"/>
              <w:rPr>
                <w:sz w:val="20"/>
              </w:rPr>
            </w:pPr>
          </w:p>
        </w:tc>
        <w:tc>
          <w:tcPr>
            <w:tcW w:w="3615" w:type="dxa"/>
          </w:tcPr>
          <w:p w:rsidR="00723C74" w:rsidRPr="00E555F3" w:rsidRDefault="00723C74" w:rsidP="00EB6591">
            <w:pPr>
              <w:pStyle w:val="ConsPlusNormal"/>
              <w:rPr>
                <w:sz w:val="20"/>
              </w:rPr>
            </w:pP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 без кондиционеров</w:t>
            </w:r>
          </w:p>
        </w:tc>
        <w:tc>
          <w:tcPr>
            <w:tcW w:w="3615" w:type="dxa"/>
          </w:tcPr>
          <w:p w:rsidR="00723C74" w:rsidRPr="00E555F3" w:rsidRDefault="00723C74" w:rsidP="00EB6591">
            <w:pPr>
              <w:pStyle w:val="ConsPlusNormal"/>
              <w:jc w:val="center"/>
              <w:rPr>
                <w:sz w:val="20"/>
              </w:rPr>
            </w:pPr>
            <w:r w:rsidRPr="00E555F3">
              <w:rPr>
                <w:sz w:val="20"/>
              </w:rPr>
              <w:t>1360*</w:t>
            </w:r>
          </w:p>
        </w:tc>
        <w:tc>
          <w:tcPr>
            <w:tcW w:w="3615" w:type="dxa"/>
          </w:tcPr>
          <w:p w:rsidR="00723C74" w:rsidRPr="00E555F3" w:rsidRDefault="00723C74" w:rsidP="00EB6591">
            <w:pPr>
              <w:pStyle w:val="ConsPlusNormal"/>
              <w:jc w:val="center"/>
              <w:rPr>
                <w:sz w:val="20"/>
              </w:rPr>
            </w:pPr>
            <w:r w:rsidRPr="00E555F3">
              <w:rPr>
                <w:sz w:val="20"/>
              </w:rPr>
              <w:t>5200</w:t>
            </w: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 с кондиционерами</w:t>
            </w:r>
          </w:p>
        </w:tc>
        <w:tc>
          <w:tcPr>
            <w:tcW w:w="3615" w:type="dxa"/>
          </w:tcPr>
          <w:p w:rsidR="00723C74" w:rsidRPr="00E555F3" w:rsidRDefault="00723C74" w:rsidP="00EB6591">
            <w:pPr>
              <w:pStyle w:val="ConsPlusNormal"/>
              <w:jc w:val="center"/>
              <w:rPr>
                <w:sz w:val="20"/>
              </w:rPr>
            </w:pPr>
            <w:r w:rsidRPr="00E555F3">
              <w:rPr>
                <w:sz w:val="20"/>
              </w:rPr>
              <w:t>1600*</w:t>
            </w:r>
          </w:p>
        </w:tc>
        <w:tc>
          <w:tcPr>
            <w:tcW w:w="3615" w:type="dxa"/>
          </w:tcPr>
          <w:p w:rsidR="00723C74" w:rsidRPr="00E555F3" w:rsidRDefault="00723C74" w:rsidP="00EB6591">
            <w:pPr>
              <w:pStyle w:val="ConsPlusNormal"/>
              <w:jc w:val="center"/>
              <w:rPr>
                <w:sz w:val="20"/>
              </w:rPr>
            </w:pPr>
            <w:r w:rsidRPr="00E555F3">
              <w:rPr>
                <w:sz w:val="20"/>
              </w:rPr>
              <w:t>5700</w:t>
            </w: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Города, оборудованные стационарными электроплитами (100% охвата):</w:t>
            </w:r>
          </w:p>
        </w:tc>
        <w:tc>
          <w:tcPr>
            <w:tcW w:w="3615" w:type="dxa"/>
          </w:tcPr>
          <w:p w:rsidR="00723C74" w:rsidRPr="00E555F3" w:rsidRDefault="00723C74" w:rsidP="00EB6591">
            <w:pPr>
              <w:pStyle w:val="ConsPlusNormal"/>
              <w:rPr>
                <w:sz w:val="20"/>
              </w:rPr>
            </w:pPr>
          </w:p>
        </w:tc>
        <w:tc>
          <w:tcPr>
            <w:tcW w:w="3615" w:type="dxa"/>
          </w:tcPr>
          <w:p w:rsidR="00723C74" w:rsidRPr="00E555F3" w:rsidRDefault="00723C74" w:rsidP="00EB6591">
            <w:pPr>
              <w:pStyle w:val="ConsPlusNormal"/>
              <w:rPr>
                <w:sz w:val="20"/>
              </w:rPr>
            </w:pP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 без кондиционеров</w:t>
            </w:r>
          </w:p>
        </w:tc>
        <w:tc>
          <w:tcPr>
            <w:tcW w:w="3615" w:type="dxa"/>
          </w:tcPr>
          <w:p w:rsidR="00723C74" w:rsidRPr="00E555F3" w:rsidRDefault="00723C74" w:rsidP="00EB6591">
            <w:pPr>
              <w:pStyle w:val="ConsPlusNormal"/>
              <w:jc w:val="center"/>
              <w:rPr>
                <w:sz w:val="20"/>
              </w:rPr>
            </w:pPr>
            <w:r w:rsidRPr="00E555F3">
              <w:rPr>
                <w:sz w:val="20"/>
              </w:rPr>
              <w:t>1680*</w:t>
            </w:r>
          </w:p>
        </w:tc>
        <w:tc>
          <w:tcPr>
            <w:tcW w:w="3615" w:type="dxa"/>
          </w:tcPr>
          <w:p w:rsidR="00723C74" w:rsidRPr="00E555F3" w:rsidRDefault="00723C74" w:rsidP="00EB6591">
            <w:pPr>
              <w:pStyle w:val="ConsPlusNormal"/>
              <w:jc w:val="center"/>
              <w:rPr>
                <w:sz w:val="20"/>
              </w:rPr>
            </w:pPr>
            <w:r w:rsidRPr="00E555F3">
              <w:rPr>
                <w:sz w:val="20"/>
              </w:rPr>
              <w:t>5300</w:t>
            </w: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 с кондиционерами</w:t>
            </w:r>
          </w:p>
        </w:tc>
        <w:tc>
          <w:tcPr>
            <w:tcW w:w="3615" w:type="dxa"/>
          </w:tcPr>
          <w:p w:rsidR="00723C74" w:rsidRPr="00E555F3" w:rsidRDefault="00723C74" w:rsidP="00EB6591">
            <w:pPr>
              <w:pStyle w:val="ConsPlusNormal"/>
              <w:jc w:val="center"/>
              <w:rPr>
                <w:sz w:val="20"/>
              </w:rPr>
            </w:pPr>
            <w:r w:rsidRPr="00E555F3">
              <w:rPr>
                <w:sz w:val="20"/>
              </w:rPr>
              <w:t>1920*</w:t>
            </w:r>
          </w:p>
        </w:tc>
        <w:tc>
          <w:tcPr>
            <w:tcW w:w="3615" w:type="dxa"/>
          </w:tcPr>
          <w:p w:rsidR="00723C74" w:rsidRPr="00E555F3" w:rsidRDefault="00723C74" w:rsidP="00EB6591">
            <w:pPr>
              <w:pStyle w:val="ConsPlusNormal"/>
              <w:jc w:val="center"/>
              <w:rPr>
                <w:sz w:val="20"/>
              </w:rPr>
            </w:pPr>
            <w:r w:rsidRPr="00E555F3">
              <w:rPr>
                <w:sz w:val="20"/>
              </w:rPr>
              <w:t>5800</w:t>
            </w:r>
          </w:p>
        </w:tc>
      </w:tr>
      <w:tr w:rsidR="00723C74" w:rsidRPr="00E555F3" w:rsidTr="00E555F3">
        <w:trPr>
          <w:trHeight w:val="57"/>
        </w:trPr>
        <w:tc>
          <w:tcPr>
            <w:tcW w:w="14663" w:type="dxa"/>
            <w:gridSpan w:val="3"/>
          </w:tcPr>
          <w:p w:rsidR="00723C74" w:rsidRPr="00E555F3" w:rsidRDefault="00723C74" w:rsidP="00723C74">
            <w:pPr>
              <w:pStyle w:val="ConsPlusNormal"/>
              <w:jc w:val="center"/>
              <w:rPr>
                <w:b/>
                <w:sz w:val="20"/>
              </w:rPr>
            </w:pPr>
            <w:r w:rsidRPr="00E555F3">
              <w:rPr>
                <w:b/>
                <w:sz w:val="20"/>
              </w:rPr>
              <w:t xml:space="preserve">Показатели для пос. </w:t>
            </w:r>
            <w:proofErr w:type="spellStart"/>
            <w:r w:rsidRPr="00E555F3">
              <w:rPr>
                <w:b/>
                <w:sz w:val="20"/>
              </w:rPr>
              <w:t>Буровский</w:t>
            </w:r>
            <w:proofErr w:type="spellEnd"/>
            <w:r w:rsidRPr="00E555F3">
              <w:rPr>
                <w:b/>
                <w:sz w:val="20"/>
              </w:rPr>
              <w:t xml:space="preserve">, пос. </w:t>
            </w:r>
            <w:proofErr w:type="gramStart"/>
            <w:r w:rsidRPr="00E555F3">
              <w:rPr>
                <w:b/>
                <w:sz w:val="20"/>
              </w:rPr>
              <w:t>Кировский</w:t>
            </w:r>
            <w:proofErr w:type="gramEnd"/>
            <w:r w:rsidRPr="00E555F3">
              <w:rPr>
                <w:b/>
                <w:sz w:val="20"/>
              </w:rPr>
              <w:t xml:space="preserve">, пос. Никитино, пос. Перевалка </w:t>
            </w: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Жилые помещения (без кондиционеров):</w:t>
            </w:r>
          </w:p>
        </w:tc>
        <w:tc>
          <w:tcPr>
            <w:tcW w:w="3615" w:type="dxa"/>
          </w:tcPr>
          <w:p w:rsidR="00723C74" w:rsidRPr="00E555F3" w:rsidRDefault="00723C74" w:rsidP="00EB6591">
            <w:pPr>
              <w:pStyle w:val="ConsPlusNormal"/>
              <w:rPr>
                <w:sz w:val="20"/>
              </w:rPr>
            </w:pPr>
          </w:p>
        </w:tc>
        <w:tc>
          <w:tcPr>
            <w:tcW w:w="3615" w:type="dxa"/>
          </w:tcPr>
          <w:p w:rsidR="00723C74" w:rsidRPr="00E555F3" w:rsidRDefault="00723C74" w:rsidP="00EB6591">
            <w:pPr>
              <w:pStyle w:val="ConsPlusNormal"/>
              <w:rPr>
                <w:sz w:val="20"/>
              </w:rPr>
            </w:pP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 xml:space="preserve">- не </w:t>
            </w:r>
            <w:proofErr w:type="gramStart"/>
            <w:r w:rsidRPr="00E555F3">
              <w:rPr>
                <w:sz w:val="20"/>
              </w:rPr>
              <w:t>оборудованные</w:t>
            </w:r>
            <w:proofErr w:type="gramEnd"/>
            <w:r w:rsidRPr="00E555F3">
              <w:rPr>
                <w:sz w:val="20"/>
              </w:rPr>
              <w:t xml:space="preserve"> стационарными электроплитами</w:t>
            </w:r>
          </w:p>
        </w:tc>
        <w:tc>
          <w:tcPr>
            <w:tcW w:w="3615" w:type="dxa"/>
          </w:tcPr>
          <w:p w:rsidR="00723C74" w:rsidRPr="00E555F3" w:rsidRDefault="00723C74" w:rsidP="00EB6591">
            <w:pPr>
              <w:pStyle w:val="ConsPlusNormal"/>
              <w:jc w:val="center"/>
              <w:rPr>
                <w:sz w:val="20"/>
              </w:rPr>
            </w:pPr>
            <w:r w:rsidRPr="00E555F3">
              <w:rPr>
                <w:sz w:val="20"/>
              </w:rPr>
              <w:t>950</w:t>
            </w:r>
          </w:p>
        </w:tc>
        <w:tc>
          <w:tcPr>
            <w:tcW w:w="3615" w:type="dxa"/>
          </w:tcPr>
          <w:p w:rsidR="00723C74" w:rsidRPr="00E555F3" w:rsidRDefault="00723C74" w:rsidP="00EB6591">
            <w:pPr>
              <w:pStyle w:val="ConsPlusNormal"/>
              <w:jc w:val="center"/>
              <w:rPr>
                <w:sz w:val="20"/>
              </w:rPr>
            </w:pPr>
            <w:r w:rsidRPr="00E555F3">
              <w:rPr>
                <w:sz w:val="20"/>
              </w:rPr>
              <w:t>4100</w:t>
            </w:r>
          </w:p>
        </w:tc>
      </w:tr>
      <w:tr w:rsidR="00723C74" w:rsidRPr="00E555F3" w:rsidTr="00E555F3">
        <w:trPr>
          <w:trHeight w:val="57"/>
        </w:trPr>
        <w:tc>
          <w:tcPr>
            <w:tcW w:w="7433" w:type="dxa"/>
          </w:tcPr>
          <w:p w:rsidR="00723C74" w:rsidRPr="00E555F3" w:rsidRDefault="00723C74" w:rsidP="00EB6591">
            <w:pPr>
              <w:pStyle w:val="ConsPlusNormal"/>
              <w:rPr>
                <w:sz w:val="20"/>
              </w:rPr>
            </w:pPr>
            <w:r w:rsidRPr="00E555F3">
              <w:rPr>
                <w:sz w:val="20"/>
              </w:rPr>
              <w:t xml:space="preserve">- </w:t>
            </w:r>
            <w:proofErr w:type="gramStart"/>
            <w:r w:rsidRPr="00E555F3">
              <w:rPr>
                <w:sz w:val="20"/>
              </w:rPr>
              <w:t>оборудованные</w:t>
            </w:r>
            <w:proofErr w:type="gramEnd"/>
            <w:r w:rsidRPr="00E555F3">
              <w:rPr>
                <w:sz w:val="20"/>
              </w:rPr>
              <w:t xml:space="preserve"> стационарными электроплитами (100% охвата)</w:t>
            </w:r>
          </w:p>
        </w:tc>
        <w:tc>
          <w:tcPr>
            <w:tcW w:w="3615" w:type="dxa"/>
          </w:tcPr>
          <w:p w:rsidR="00723C74" w:rsidRPr="00E555F3" w:rsidRDefault="00723C74" w:rsidP="00EB6591">
            <w:pPr>
              <w:pStyle w:val="ConsPlusNormal"/>
              <w:jc w:val="center"/>
              <w:rPr>
                <w:sz w:val="20"/>
              </w:rPr>
            </w:pPr>
            <w:r w:rsidRPr="00E555F3">
              <w:rPr>
                <w:sz w:val="20"/>
              </w:rPr>
              <w:t>1350</w:t>
            </w:r>
          </w:p>
        </w:tc>
        <w:tc>
          <w:tcPr>
            <w:tcW w:w="3615" w:type="dxa"/>
          </w:tcPr>
          <w:p w:rsidR="00723C74" w:rsidRPr="00E555F3" w:rsidRDefault="00723C74" w:rsidP="00EB6591">
            <w:pPr>
              <w:pStyle w:val="ConsPlusNormal"/>
              <w:jc w:val="center"/>
              <w:rPr>
                <w:sz w:val="20"/>
              </w:rPr>
            </w:pPr>
            <w:r w:rsidRPr="00E555F3">
              <w:rPr>
                <w:sz w:val="20"/>
              </w:rPr>
              <w:t>4400</w:t>
            </w:r>
          </w:p>
        </w:tc>
      </w:tr>
    </w:tbl>
    <w:p w:rsidR="00723C74" w:rsidRDefault="00723C74" w:rsidP="00723C74">
      <w:pPr>
        <w:pStyle w:val="ConsPlusNormal"/>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23C74" w:rsidRDefault="00723C74" w:rsidP="00723C74">
      <w:pPr>
        <w:pStyle w:val="ConsPlusNormal"/>
        <w:jc w:val="both"/>
      </w:pPr>
    </w:p>
    <w:p w:rsidR="00723C74" w:rsidRDefault="00723C74" w:rsidP="00723C74">
      <w:pPr>
        <w:pStyle w:val="ConsPlusNormal"/>
        <w:jc w:val="both"/>
      </w:pPr>
      <w:r>
        <w:t xml:space="preserve">* К показателям применен коэффициент 0,8 </w:t>
      </w:r>
      <w:proofErr w:type="gramStart"/>
      <w:r>
        <w:t>согласно Примечания</w:t>
      </w:r>
      <w:proofErr w:type="gramEnd"/>
      <w:r>
        <w:t xml:space="preserve"> 1 табл. 16 п. 12 РНГП КК.</w:t>
      </w:r>
    </w:p>
    <w:p w:rsidR="00723C74" w:rsidRDefault="00723C74">
      <w:pPr>
        <w:rPr>
          <w:rFonts w:ascii="Times New Roman" w:eastAsia="Calibri" w:hAnsi="Times New Roman" w:cs="Times New Roman"/>
          <w:sz w:val="28"/>
        </w:rPr>
      </w:pPr>
      <w:r>
        <w:rPr>
          <w:rFonts w:ascii="Times New Roman" w:eastAsia="Calibri" w:hAnsi="Times New Roman" w:cs="Times New Roman"/>
          <w:sz w:val="28"/>
        </w:rPr>
        <w:br w:type="page"/>
      </w:r>
    </w:p>
    <w:p w:rsidR="00723C74" w:rsidRPr="005B416A" w:rsidRDefault="00723C74" w:rsidP="00723C74">
      <w:pPr>
        <w:pStyle w:val="ConsPlusNormal"/>
        <w:spacing w:after="60"/>
        <w:jc w:val="right"/>
      </w:pPr>
      <w:r w:rsidRPr="005B416A">
        <w:lastRenderedPageBreak/>
        <w:t xml:space="preserve">Таблица </w:t>
      </w:r>
      <w:r>
        <w:t>2.2</w:t>
      </w:r>
    </w:p>
    <w:p w:rsidR="00723C74" w:rsidRDefault="00723C74" w:rsidP="00723C74">
      <w:pPr>
        <w:pStyle w:val="ConsPlusNormal"/>
        <w:spacing w:after="60"/>
        <w:jc w:val="right"/>
        <w:rPr>
          <w:bCs/>
          <w:i/>
        </w:rPr>
      </w:pPr>
      <w:bookmarkStart w:id="18" w:name="Par1064"/>
      <w:bookmarkEnd w:id="18"/>
      <w:r w:rsidRPr="00723C74">
        <w:rPr>
          <w:bCs/>
          <w:i/>
        </w:rPr>
        <w:t xml:space="preserve">Удельная расчетная электрическая нагрузка </w:t>
      </w:r>
      <w:r>
        <w:rPr>
          <w:bCs/>
          <w:i/>
        </w:rPr>
        <w:br/>
      </w:r>
      <w:proofErr w:type="spellStart"/>
      <w:r w:rsidRPr="00723C74">
        <w:rPr>
          <w:bCs/>
          <w:i/>
        </w:rPr>
        <w:t>электроприемников</w:t>
      </w:r>
      <w:proofErr w:type="spellEnd"/>
      <w:r>
        <w:rPr>
          <w:bCs/>
          <w:i/>
        </w:rPr>
        <w:t xml:space="preserve"> </w:t>
      </w:r>
      <w:r w:rsidRPr="00723C74">
        <w:rPr>
          <w:bCs/>
          <w:i/>
        </w:rPr>
        <w:t>квартир жилых зданий, кВт/квартиру</w:t>
      </w:r>
    </w:p>
    <w:p w:rsidR="00723C74" w:rsidRPr="00723C74" w:rsidRDefault="00723C74" w:rsidP="00723C74">
      <w:pPr>
        <w:pStyle w:val="ConsPlusNormal"/>
        <w:spacing w:after="60"/>
        <w:jc w:val="right"/>
        <w:rPr>
          <w:i/>
        </w:rPr>
      </w:pPr>
    </w:p>
    <w:tbl>
      <w:tblPr>
        <w:tblW w:w="14685" w:type="dxa"/>
        <w:tblInd w:w="62" w:type="dxa"/>
        <w:tblLayout w:type="fixed"/>
        <w:tblCellMar>
          <w:top w:w="28" w:type="dxa"/>
          <w:left w:w="62" w:type="dxa"/>
          <w:bottom w:w="28" w:type="dxa"/>
          <w:right w:w="62" w:type="dxa"/>
        </w:tblCellMar>
        <w:tblLook w:val="0000" w:firstRow="0" w:lastRow="0" w:firstColumn="0" w:lastColumn="0" w:noHBand="0" w:noVBand="0"/>
      </w:tblPr>
      <w:tblGrid>
        <w:gridCol w:w="6804"/>
        <w:gridCol w:w="567"/>
        <w:gridCol w:w="510"/>
        <w:gridCol w:w="510"/>
        <w:gridCol w:w="510"/>
        <w:gridCol w:w="510"/>
        <w:gridCol w:w="567"/>
        <w:gridCol w:w="510"/>
        <w:gridCol w:w="567"/>
        <w:gridCol w:w="680"/>
        <w:gridCol w:w="624"/>
        <w:gridCol w:w="624"/>
        <w:gridCol w:w="568"/>
        <w:gridCol w:w="567"/>
        <w:gridCol w:w="567"/>
      </w:tblGrid>
      <w:tr w:rsidR="00723C74" w:rsidRPr="005B416A" w:rsidTr="00723C74">
        <w:tc>
          <w:tcPr>
            <w:tcW w:w="68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3C74" w:rsidRPr="005B416A" w:rsidRDefault="00723C74" w:rsidP="00723C74">
            <w:pPr>
              <w:pStyle w:val="ConsPlusNormal"/>
              <w:jc w:val="center"/>
              <w:rPr>
                <w:sz w:val="18"/>
                <w:szCs w:val="20"/>
              </w:rPr>
            </w:pPr>
            <w:r w:rsidRPr="005B416A">
              <w:rPr>
                <w:sz w:val="18"/>
                <w:szCs w:val="20"/>
              </w:rPr>
              <w:t>Потребители электроэнергии</w:t>
            </w:r>
          </w:p>
        </w:tc>
        <w:tc>
          <w:tcPr>
            <w:tcW w:w="788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Удельная расчетная электрическая нагрузка при количестве квартир</w:t>
            </w:r>
          </w:p>
        </w:tc>
      </w:tr>
      <w:tr w:rsidR="00723C74" w:rsidRPr="005B416A" w:rsidTr="00723C74">
        <w:tc>
          <w:tcPr>
            <w:tcW w:w="680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both"/>
              <w:rPr>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1 - 5</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6</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9</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12</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18</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40</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60</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100</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200</w:t>
            </w:r>
          </w:p>
        </w:tc>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C74" w:rsidRPr="005B416A" w:rsidRDefault="00723C74" w:rsidP="00723C74">
            <w:pPr>
              <w:pStyle w:val="ConsPlusNormal"/>
              <w:jc w:val="center"/>
              <w:rPr>
                <w:sz w:val="18"/>
                <w:szCs w:val="20"/>
              </w:rPr>
            </w:pPr>
            <w:r w:rsidRPr="005B416A">
              <w:rPr>
                <w:sz w:val="18"/>
                <w:szCs w:val="20"/>
              </w:rPr>
              <w:t>1000</w:t>
            </w:r>
          </w:p>
        </w:tc>
      </w:tr>
      <w:tr w:rsidR="00723C74" w:rsidRPr="005B416A" w:rsidTr="00723C74">
        <w:tc>
          <w:tcPr>
            <w:tcW w:w="680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rPr>
                <w:sz w:val="20"/>
                <w:szCs w:val="20"/>
              </w:rPr>
            </w:pPr>
            <w:bookmarkStart w:id="19" w:name="Par1083"/>
            <w:bookmarkEnd w:id="19"/>
            <w:r w:rsidRPr="005B416A">
              <w:rPr>
                <w:sz w:val="20"/>
                <w:szCs w:val="20"/>
              </w:rPr>
              <w:t>1 Квартиры с плитами:</w:t>
            </w:r>
            <w:r>
              <w:rPr>
                <w:sz w:val="20"/>
                <w:szCs w:val="20"/>
              </w:rPr>
              <w:t xml:space="preserve"> </w:t>
            </w:r>
            <w:r w:rsidRPr="005B416A">
              <w:rPr>
                <w:sz w:val="20"/>
                <w:szCs w:val="20"/>
              </w:rPr>
              <w:t xml:space="preserve">- на природном газе </w:t>
            </w:r>
            <w:hyperlink w:anchor="Par1144" w:tooltip="&lt;1&gt; В зданиях по типовым проектам." w:history="1">
              <w:r w:rsidRPr="005B416A">
                <w:rPr>
                  <w:sz w:val="20"/>
                  <w:szCs w:val="20"/>
                </w:rPr>
                <w:t>&lt;1&gt;</w:t>
              </w:r>
            </w:hyperlink>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4,5</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2,8</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2,3</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1,65</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1,2</w:t>
            </w:r>
          </w:p>
        </w:tc>
        <w:tc>
          <w:tcPr>
            <w:tcW w:w="68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1,05</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0,85</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0,77</w:t>
            </w:r>
          </w:p>
        </w:tc>
        <w:tc>
          <w:tcPr>
            <w:tcW w:w="568"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0,71</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0,69</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0,67</w:t>
            </w:r>
          </w:p>
        </w:tc>
      </w:tr>
      <w:tr w:rsidR="00723C74" w:rsidRPr="005B416A" w:rsidTr="00723C74">
        <w:tc>
          <w:tcPr>
            <w:tcW w:w="680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rPr>
                <w:sz w:val="20"/>
                <w:szCs w:val="20"/>
              </w:rPr>
            </w:pPr>
            <w:r w:rsidRPr="005B416A">
              <w:rPr>
                <w:sz w:val="20"/>
                <w:szCs w:val="20"/>
              </w:rPr>
              <w:t>- на сжиженном газе (в том числе при групповых установках и на твердом топливе)</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6</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3,4</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2,9</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2,5</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1,4</w:t>
            </w:r>
          </w:p>
        </w:tc>
        <w:tc>
          <w:tcPr>
            <w:tcW w:w="68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1,08</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w:t>
            </w:r>
          </w:p>
        </w:tc>
        <w:tc>
          <w:tcPr>
            <w:tcW w:w="568"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0,92</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0,84</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0,76</w:t>
            </w:r>
          </w:p>
        </w:tc>
      </w:tr>
      <w:tr w:rsidR="00723C74" w:rsidRPr="005B416A" w:rsidTr="00723C74">
        <w:tc>
          <w:tcPr>
            <w:tcW w:w="680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rPr>
                <w:sz w:val="20"/>
                <w:szCs w:val="20"/>
              </w:rPr>
            </w:pPr>
            <w:r w:rsidRPr="005B416A">
              <w:rPr>
                <w:sz w:val="20"/>
                <w:szCs w:val="20"/>
              </w:rPr>
              <w:t>- электрическими, мощностью 8,5 кВт</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10</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5,1</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3,8</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3,2</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2,6</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1,95</w:t>
            </w:r>
          </w:p>
        </w:tc>
        <w:tc>
          <w:tcPr>
            <w:tcW w:w="68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1,36</w:t>
            </w:r>
          </w:p>
        </w:tc>
        <w:tc>
          <w:tcPr>
            <w:tcW w:w="568"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1,23</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1,19</w:t>
            </w:r>
          </w:p>
        </w:tc>
      </w:tr>
      <w:tr w:rsidR="00723C74" w:rsidRPr="005B416A" w:rsidTr="00723C74">
        <w:tc>
          <w:tcPr>
            <w:tcW w:w="680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rPr>
                <w:sz w:val="20"/>
                <w:szCs w:val="20"/>
              </w:rPr>
            </w:pPr>
            <w:r w:rsidRPr="005B416A">
              <w:rPr>
                <w:sz w:val="20"/>
                <w:szCs w:val="20"/>
              </w:rPr>
              <w:t>2 Летние домики на участках садовых товариществ</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4</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2,3</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1,7</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1,4</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1,1</w:t>
            </w:r>
          </w:p>
        </w:tc>
        <w:tc>
          <w:tcPr>
            <w:tcW w:w="51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0,9</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0,76</w:t>
            </w:r>
          </w:p>
        </w:tc>
        <w:tc>
          <w:tcPr>
            <w:tcW w:w="680"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0,69</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0,61</w:t>
            </w:r>
          </w:p>
        </w:tc>
        <w:tc>
          <w:tcPr>
            <w:tcW w:w="624"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0,58</w:t>
            </w:r>
          </w:p>
        </w:tc>
        <w:tc>
          <w:tcPr>
            <w:tcW w:w="568"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0,54</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0,51</w:t>
            </w:r>
          </w:p>
        </w:tc>
        <w:tc>
          <w:tcPr>
            <w:tcW w:w="567" w:type="dxa"/>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jc w:val="center"/>
              <w:rPr>
                <w:sz w:val="20"/>
                <w:szCs w:val="20"/>
              </w:rPr>
            </w:pPr>
            <w:r w:rsidRPr="005B416A">
              <w:rPr>
                <w:sz w:val="20"/>
                <w:szCs w:val="20"/>
              </w:rPr>
              <w:t>0,46</w:t>
            </w:r>
          </w:p>
        </w:tc>
      </w:tr>
      <w:tr w:rsidR="00723C74" w:rsidRPr="005B416A" w:rsidTr="00723C74">
        <w:tc>
          <w:tcPr>
            <w:tcW w:w="14685" w:type="dxa"/>
            <w:gridSpan w:val="15"/>
            <w:tcBorders>
              <w:top w:val="single" w:sz="4" w:space="0" w:color="auto"/>
              <w:left w:val="single" w:sz="4" w:space="0" w:color="auto"/>
              <w:bottom w:val="single" w:sz="4" w:space="0" w:color="auto"/>
              <w:right w:val="single" w:sz="4" w:space="0" w:color="auto"/>
            </w:tcBorders>
          </w:tcPr>
          <w:p w:rsidR="00723C74" w:rsidRPr="005B416A" w:rsidRDefault="00723C74" w:rsidP="00723C74">
            <w:pPr>
              <w:pStyle w:val="ConsPlusNormal"/>
              <w:ind w:firstLine="283"/>
              <w:jc w:val="both"/>
              <w:rPr>
                <w:sz w:val="18"/>
                <w:szCs w:val="19"/>
              </w:rPr>
            </w:pPr>
            <w:bookmarkStart w:id="20" w:name="Par1144"/>
            <w:bookmarkEnd w:id="20"/>
            <w:r w:rsidRPr="005B416A">
              <w:rPr>
                <w:sz w:val="18"/>
                <w:szCs w:val="19"/>
              </w:rPr>
              <w:t>&lt;1</w:t>
            </w:r>
            <w:proofErr w:type="gramStart"/>
            <w:r w:rsidRPr="005B416A">
              <w:rPr>
                <w:sz w:val="18"/>
                <w:szCs w:val="19"/>
              </w:rPr>
              <w:t>&gt; В</w:t>
            </w:r>
            <w:proofErr w:type="gramEnd"/>
            <w:r w:rsidRPr="005B416A">
              <w:rPr>
                <w:sz w:val="18"/>
                <w:szCs w:val="19"/>
              </w:rPr>
              <w:t xml:space="preserve"> зданиях по типовым проектам.</w:t>
            </w:r>
          </w:p>
          <w:p w:rsidR="00723C74" w:rsidRPr="005B416A" w:rsidRDefault="00723C74" w:rsidP="00723C74">
            <w:pPr>
              <w:pStyle w:val="ConsPlusNormal"/>
              <w:rPr>
                <w:sz w:val="18"/>
                <w:szCs w:val="19"/>
              </w:rPr>
            </w:pPr>
          </w:p>
          <w:p w:rsidR="00723C74" w:rsidRPr="005B416A" w:rsidRDefault="00723C74" w:rsidP="00723C74">
            <w:pPr>
              <w:pStyle w:val="ConsPlusNormal"/>
              <w:ind w:firstLine="283"/>
              <w:jc w:val="both"/>
              <w:rPr>
                <w:sz w:val="18"/>
                <w:szCs w:val="19"/>
              </w:rPr>
            </w:pPr>
            <w:r w:rsidRPr="005B416A">
              <w:rPr>
                <w:sz w:val="18"/>
                <w:szCs w:val="19"/>
              </w:rPr>
              <w:t>Примечания</w:t>
            </w:r>
          </w:p>
          <w:p w:rsidR="00723C74" w:rsidRPr="005B416A" w:rsidRDefault="00723C74" w:rsidP="00723C74">
            <w:pPr>
              <w:pStyle w:val="ConsPlusNormal"/>
              <w:ind w:firstLine="283"/>
              <w:jc w:val="both"/>
              <w:rPr>
                <w:sz w:val="18"/>
                <w:szCs w:val="19"/>
              </w:rPr>
            </w:pPr>
            <w:r w:rsidRPr="005B416A">
              <w:rPr>
                <w:sz w:val="18"/>
                <w:szCs w:val="19"/>
              </w:rPr>
              <w:t>1 Удельные расчетные нагрузки для числа квартир, не указанного в таблице, определяются путем интерполяции.</w:t>
            </w:r>
          </w:p>
          <w:p w:rsidR="00723C74" w:rsidRPr="005B416A" w:rsidRDefault="00723C74" w:rsidP="00723C74">
            <w:pPr>
              <w:pStyle w:val="ConsPlusNormal"/>
              <w:ind w:firstLine="283"/>
              <w:jc w:val="both"/>
              <w:rPr>
                <w:sz w:val="18"/>
                <w:szCs w:val="19"/>
              </w:rPr>
            </w:pPr>
            <w:r w:rsidRPr="005B416A">
              <w:rPr>
                <w:sz w:val="18"/>
                <w:szCs w:val="19"/>
              </w:rPr>
              <w:t xml:space="preserve">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w:t>
            </w:r>
            <w:proofErr w:type="spellStart"/>
            <w:r w:rsidRPr="005B416A">
              <w:rPr>
                <w:sz w:val="18"/>
                <w:szCs w:val="19"/>
              </w:rPr>
              <w:t>зачистные</w:t>
            </w:r>
            <w:proofErr w:type="spellEnd"/>
            <w:r w:rsidRPr="005B416A">
              <w:rPr>
                <w:sz w:val="18"/>
                <w:szCs w:val="19"/>
              </w:rPr>
              <w:t xml:space="preserve"> устройства мусоропроводов, подъемники для инвалидов).</w:t>
            </w:r>
          </w:p>
          <w:p w:rsidR="00723C74" w:rsidRPr="005B416A" w:rsidRDefault="00723C74" w:rsidP="00723C74">
            <w:pPr>
              <w:pStyle w:val="ConsPlusNormal"/>
              <w:ind w:firstLine="283"/>
              <w:jc w:val="both"/>
              <w:rPr>
                <w:sz w:val="18"/>
                <w:szCs w:val="19"/>
              </w:rPr>
            </w:pPr>
            <w:bookmarkStart w:id="21" w:name="Par1149"/>
            <w:bookmarkEnd w:id="21"/>
            <w:r w:rsidRPr="005B416A">
              <w:rPr>
                <w:sz w:val="18"/>
                <w:szCs w:val="19"/>
              </w:rPr>
              <w:t>3 Удельные расчетные нагрузки приведены для квартир средней общей площадью 70 м</w:t>
            </w:r>
            <w:proofErr w:type="gramStart"/>
            <w:r w:rsidRPr="005B416A">
              <w:rPr>
                <w:sz w:val="18"/>
                <w:szCs w:val="19"/>
                <w:vertAlign w:val="superscript"/>
              </w:rPr>
              <w:t>2</w:t>
            </w:r>
            <w:proofErr w:type="gramEnd"/>
            <w:r w:rsidRPr="005B416A">
              <w:rPr>
                <w:sz w:val="18"/>
                <w:szCs w:val="19"/>
              </w:rPr>
              <w:t xml:space="preserve"> (квартиры от 35 до 90 м</w:t>
            </w:r>
            <w:r w:rsidRPr="005B416A">
              <w:rPr>
                <w:sz w:val="18"/>
                <w:szCs w:val="19"/>
                <w:vertAlign w:val="superscript"/>
              </w:rPr>
              <w:t>2</w:t>
            </w:r>
            <w:r w:rsidRPr="005B416A">
              <w:rPr>
                <w:sz w:val="18"/>
                <w:szCs w:val="19"/>
              </w:rPr>
              <w:t>) в зданиях по типовым проектам.</w:t>
            </w:r>
          </w:p>
          <w:p w:rsidR="00723C74" w:rsidRPr="005B416A" w:rsidRDefault="00723C74" w:rsidP="00723C74">
            <w:pPr>
              <w:pStyle w:val="ConsPlusNormal"/>
              <w:ind w:firstLine="283"/>
              <w:jc w:val="both"/>
              <w:rPr>
                <w:sz w:val="18"/>
                <w:szCs w:val="19"/>
              </w:rPr>
            </w:pPr>
            <w:bookmarkStart w:id="22" w:name="Par1150"/>
            <w:bookmarkEnd w:id="22"/>
            <w:r w:rsidRPr="005B416A">
              <w:rPr>
                <w:sz w:val="18"/>
                <w:szCs w:val="19"/>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w:t>
            </w:r>
            <w:hyperlink w:anchor="Par1163" w:tooltip="Коэффициенты спроса для квартир повышенной комфортности" w:history="1">
              <w:r w:rsidRPr="005B416A">
                <w:rPr>
                  <w:sz w:val="18"/>
                  <w:szCs w:val="19"/>
                </w:rPr>
                <w:t>таблицы 7.2</w:t>
              </w:r>
            </w:hyperlink>
            <w:r w:rsidRPr="005B416A">
              <w:rPr>
                <w:sz w:val="18"/>
                <w:szCs w:val="19"/>
              </w:rPr>
              <w:t xml:space="preserve"> и </w:t>
            </w:r>
            <w:hyperlink w:anchor="Par1184" w:tooltip="Коэффициенты одновременности" w:history="1">
              <w:r w:rsidRPr="005B416A">
                <w:rPr>
                  <w:sz w:val="18"/>
                  <w:szCs w:val="19"/>
                </w:rPr>
                <w:t>7.3</w:t>
              </w:r>
            </w:hyperlink>
            <w:r w:rsidRPr="005B416A">
              <w:rPr>
                <w:sz w:val="18"/>
                <w:szCs w:val="19"/>
              </w:rPr>
              <w:t xml:space="preserve"> СП 256.1325800.2016).</w:t>
            </w:r>
          </w:p>
          <w:p w:rsidR="00723C74" w:rsidRPr="005B416A" w:rsidRDefault="00723C74" w:rsidP="00723C74">
            <w:pPr>
              <w:pStyle w:val="ConsPlusNormal"/>
              <w:ind w:firstLine="283"/>
              <w:jc w:val="both"/>
              <w:rPr>
                <w:sz w:val="18"/>
                <w:szCs w:val="19"/>
              </w:rPr>
            </w:pPr>
            <w:r w:rsidRPr="005B416A">
              <w:rPr>
                <w:sz w:val="18"/>
                <w:szCs w:val="19"/>
              </w:rPr>
              <w:t xml:space="preserve">5 Удельные расчетные нагрузки не учитывают </w:t>
            </w:r>
            <w:proofErr w:type="spellStart"/>
            <w:r w:rsidRPr="005B416A">
              <w:rPr>
                <w:sz w:val="18"/>
                <w:szCs w:val="19"/>
              </w:rPr>
              <w:t>покомнатное</w:t>
            </w:r>
            <w:proofErr w:type="spellEnd"/>
            <w:r w:rsidRPr="005B416A">
              <w:rPr>
                <w:sz w:val="18"/>
                <w:szCs w:val="19"/>
              </w:rPr>
              <w:t xml:space="preserve"> расселение семей в квартире.</w:t>
            </w:r>
          </w:p>
          <w:p w:rsidR="00723C74" w:rsidRPr="005B416A" w:rsidRDefault="00723C74" w:rsidP="00723C74">
            <w:pPr>
              <w:pStyle w:val="ConsPlusNormal"/>
              <w:ind w:firstLine="283"/>
              <w:jc w:val="both"/>
              <w:rPr>
                <w:sz w:val="18"/>
                <w:szCs w:val="19"/>
              </w:rPr>
            </w:pPr>
            <w:r w:rsidRPr="005B416A">
              <w:rPr>
                <w:sz w:val="18"/>
                <w:szCs w:val="19"/>
              </w:rPr>
              <w:t xml:space="preserve">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5B416A">
              <w:rPr>
                <w:sz w:val="18"/>
                <w:szCs w:val="19"/>
              </w:rPr>
              <w:t>электроводонагревателей</w:t>
            </w:r>
            <w:proofErr w:type="spellEnd"/>
            <w:r w:rsidRPr="005B416A">
              <w:rPr>
                <w:sz w:val="18"/>
                <w:szCs w:val="19"/>
              </w:rPr>
              <w:t xml:space="preserve"> и бытовых кондиционеров (кроме элитных квартир).</w:t>
            </w:r>
          </w:p>
          <w:p w:rsidR="00723C74" w:rsidRPr="005B416A" w:rsidRDefault="00723C74" w:rsidP="00723C74">
            <w:pPr>
              <w:pStyle w:val="ConsPlusNormal"/>
              <w:ind w:firstLine="283"/>
              <w:jc w:val="both"/>
              <w:rPr>
                <w:sz w:val="18"/>
                <w:szCs w:val="19"/>
              </w:rPr>
            </w:pPr>
            <w:r w:rsidRPr="005B416A">
              <w:rPr>
                <w:sz w:val="18"/>
                <w:szCs w:val="19"/>
              </w:rPr>
              <w:t>7</w:t>
            </w:r>
            <w:proofErr w:type="gramStart"/>
            <w:r w:rsidRPr="005B416A">
              <w:rPr>
                <w:sz w:val="18"/>
                <w:szCs w:val="19"/>
              </w:rPr>
              <w:t xml:space="preserve"> Д</w:t>
            </w:r>
            <w:proofErr w:type="gramEnd"/>
            <w:r w:rsidRPr="005B416A">
              <w:rPr>
                <w:sz w:val="18"/>
                <w:szCs w:val="19"/>
              </w:rPr>
              <w:t>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723C74" w:rsidRPr="005B416A" w:rsidRDefault="00723C74" w:rsidP="00723C74">
            <w:pPr>
              <w:pStyle w:val="ConsPlusNormal"/>
              <w:ind w:firstLine="283"/>
              <w:jc w:val="both"/>
              <w:rPr>
                <w:sz w:val="18"/>
                <w:szCs w:val="19"/>
              </w:rPr>
            </w:pPr>
            <w:r w:rsidRPr="005B416A">
              <w:rPr>
                <w:sz w:val="18"/>
                <w:szCs w:val="19"/>
              </w:rP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rsidR="00723C74" w:rsidRPr="005B416A" w:rsidRDefault="00723C74" w:rsidP="00723C74">
            <w:pPr>
              <w:pStyle w:val="ConsPlusNormal"/>
              <w:ind w:firstLine="283"/>
              <w:jc w:val="both"/>
              <w:rPr>
                <w:sz w:val="18"/>
                <w:szCs w:val="19"/>
              </w:rPr>
            </w:pPr>
            <w:r w:rsidRPr="005B416A">
              <w:rPr>
                <w:sz w:val="18"/>
                <w:szCs w:val="19"/>
              </w:rP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нагрузки следует рассчитывать по ним.</w:t>
            </w:r>
          </w:p>
          <w:p w:rsidR="00723C74" w:rsidRPr="005B416A" w:rsidRDefault="00723C74" w:rsidP="00723C74">
            <w:pPr>
              <w:pStyle w:val="ConsPlusNormal"/>
              <w:ind w:firstLine="283"/>
              <w:jc w:val="both"/>
              <w:rPr>
                <w:sz w:val="18"/>
                <w:szCs w:val="19"/>
              </w:rPr>
            </w:pPr>
            <w:r w:rsidRPr="005B416A">
              <w:rPr>
                <w:sz w:val="18"/>
                <w:szCs w:val="19"/>
              </w:rPr>
              <w:t>10 Нагрузка иллюминации мощностью до 10 кВт в расчетной нагрузке на вводе в здание учитываться не должна.</w:t>
            </w:r>
          </w:p>
          <w:p w:rsidR="00723C74" w:rsidRPr="005B416A" w:rsidRDefault="00723C74" w:rsidP="00723C74">
            <w:pPr>
              <w:pStyle w:val="ConsPlusNormal"/>
              <w:ind w:firstLine="283"/>
              <w:jc w:val="both"/>
              <w:rPr>
                <w:sz w:val="18"/>
                <w:szCs w:val="19"/>
              </w:rPr>
            </w:pPr>
            <w:r w:rsidRPr="005B416A">
              <w:rPr>
                <w:sz w:val="18"/>
                <w:szCs w:val="19"/>
              </w:rPr>
              <w:t>11 Нагрузка одноквартирного жилого дома общей площадью от 55 до 300 м</w:t>
            </w:r>
            <w:proofErr w:type="gramStart"/>
            <w:r w:rsidRPr="005B416A">
              <w:rPr>
                <w:sz w:val="18"/>
                <w:szCs w:val="19"/>
                <w:vertAlign w:val="superscript"/>
              </w:rPr>
              <w:t>2</w:t>
            </w:r>
            <w:proofErr w:type="gramEnd"/>
            <w:r w:rsidRPr="005B416A">
              <w:rPr>
                <w:sz w:val="18"/>
                <w:szCs w:val="19"/>
              </w:rPr>
              <w:t xml:space="preserve"> с газовой плитой должна определяться по </w:t>
            </w:r>
            <w:hyperlink w:anchor="Par1083" w:tooltip="1 Квартиры с плитами:" w:history="1">
              <w:r w:rsidRPr="005B416A">
                <w:rPr>
                  <w:sz w:val="18"/>
                  <w:szCs w:val="19"/>
                </w:rPr>
                <w:t>пункту 1</w:t>
              </w:r>
            </w:hyperlink>
            <w:r w:rsidRPr="005B416A">
              <w:rPr>
                <w:sz w:val="18"/>
                <w:szCs w:val="19"/>
              </w:rPr>
              <w:t xml:space="preserve"> таблицы (для квартир с плитами на природном газе), с электрической сауной или с электрической плитой без сауны - по </w:t>
            </w:r>
            <w:hyperlink w:anchor="Par1083" w:tooltip="1 Квартиры с плитами:" w:history="1">
              <w:r w:rsidRPr="005B416A">
                <w:rPr>
                  <w:sz w:val="18"/>
                  <w:szCs w:val="19"/>
                </w:rPr>
                <w:t>пункту 1</w:t>
              </w:r>
            </w:hyperlink>
            <w:r w:rsidRPr="005B416A">
              <w:rPr>
                <w:sz w:val="18"/>
                <w:szCs w:val="19"/>
              </w:rPr>
              <w:t xml:space="preserve"> таблицы (для квартир с электрическими плитами), с учетом </w:t>
            </w:r>
            <w:hyperlink w:anchor="Par1149" w:tooltip="3 Удельные расчетные нагрузки приведены для квартир средней общей площадью 70 м2 (квартиры от 35 до 90 м2) в зданиях по типовым проектам." w:history="1">
              <w:r w:rsidRPr="005B416A">
                <w:rPr>
                  <w:sz w:val="18"/>
                  <w:szCs w:val="19"/>
                </w:rPr>
                <w:t>примечаний 3</w:t>
              </w:r>
            </w:hyperlink>
            <w:r w:rsidRPr="005B416A">
              <w:rPr>
                <w:sz w:val="18"/>
                <w:szCs w:val="19"/>
              </w:rPr>
              <w:t xml:space="preserve">, </w:t>
            </w:r>
            <w:hyperlink w:anchor="Par1150" w:tooltip="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таблицы 7.2 и 7.3)." w:history="1">
              <w:r w:rsidRPr="005B416A">
                <w:rPr>
                  <w:sz w:val="18"/>
                  <w:szCs w:val="19"/>
                </w:rPr>
                <w:t>4</w:t>
              </w:r>
            </w:hyperlink>
            <w:r w:rsidRPr="005B416A">
              <w:rPr>
                <w:sz w:val="18"/>
                <w:szCs w:val="19"/>
              </w:rPr>
              <w:t>.</w:t>
            </w:r>
          </w:p>
        </w:tc>
      </w:tr>
    </w:tbl>
    <w:p w:rsidR="00723C74" w:rsidRDefault="00723C74" w:rsidP="00FD0E89">
      <w:pPr>
        <w:pStyle w:val="a"/>
        <w:numPr>
          <w:ilvl w:val="0"/>
          <w:numId w:val="0"/>
        </w:numPr>
        <w:ind w:firstLine="567"/>
        <w:jc w:val="both"/>
        <w:rPr>
          <w:rFonts w:ascii="Times New Roman" w:eastAsia="Calibri" w:hAnsi="Times New Roman" w:cs="Times New Roman"/>
          <w:sz w:val="28"/>
        </w:rPr>
      </w:pPr>
    </w:p>
    <w:p w:rsidR="00933211" w:rsidRDefault="00933211" w:rsidP="00FD0E89">
      <w:pPr>
        <w:pStyle w:val="a"/>
        <w:numPr>
          <w:ilvl w:val="0"/>
          <w:numId w:val="0"/>
        </w:numPr>
        <w:ind w:firstLine="567"/>
        <w:jc w:val="both"/>
        <w:rPr>
          <w:rFonts w:ascii="Times New Roman" w:eastAsia="Calibri" w:hAnsi="Times New Roman" w:cs="Times New Roman"/>
          <w:sz w:val="28"/>
        </w:rPr>
      </w:pPr>
    </w:p>
    <w:p w:rsidR="00933211" w:rsidRDefault="00933211" w:rsidP="00FD0E89">
      <w:pPr>
        <w:pStyle w:val="a"/>
        <w:numPr>
          <w:ilvl w:val="0"/>
          <w:numId w:val="0"/>
        </w:numPr>
        <w:ind w:firstLine="567"/>
        <w:jc w:val="both"/>
        <w:rPr>
          <w:rFonts w:ascii="Times New Roman" w:eastAsia="Calibri" w:hAnsi="Times New Roman" w:cs="Times New Roman"/>
          <w:sz w:val="28"/>
        </w:rPr>
        <w:sectPr w:rsidR="00933211" w:rsidSect="00933211">
          <w:headerReference w:type="default" r:id="rId39"/>
          <w:footerReference w:type="default" r:id="rId40"/>
          <w:pgSz w:w="16838" w:h="11906" w:orient="landscape"/>
          <w:pgMar w:top="850" w:right="1134" w:bottom="1701" w:left="1134" w:header="708" w:footer="708" w:gutter="0"/>
          <w:cols w:space="708"/>
          <w:docGrid w:linePitch="360"/>
        </w:sectPr>
      </w:pPr>
    </w:p>
    <w:p w:rsidR="00BB2648" w:rsidRPr="00C66349" w:rsidRDefault="00BB2648" w:rsidP="00252107">
      <w:pPr>
        <w:pStyle w:val="a"/>
        <w:numPr>
          <w:ilvl w:val="1"/>
          <w:numId w:val="1"/>
        </w:numPr>
        <w:spacing w:after="120" w:line="240" w:lineRule="auto"/>
        <w:ind w:left="1134" w:hanging="425"/>
        <w:outlineLvl w:val="1"/>
        <w:rPr>
          <w:rFonts w:ascii="Times New Roman" w:hAnsi="Times New Roman" w:cs="Times New Roman"/>
          <w:sz w:val="28"/>
          <w:szCs w:val="24"/>
        </w:rPr>
      </w:pPr>
      <w:bookmarkStart w:id="23" w:name="_Toc88055732"/>
      <w:r w:rsidRPr="00C66349">
        <w:rPr>
          <w:rFonts w:ascii="Times New Roman" w:hAnsi="Times New Roman" w:cs="Times New Roman"/>
          <w:sz w:val="28"/>
          <w:szCs w:val="24"/>
        </w:rPr>
        <w:lastRenderedPageBreak/>
        <w:t>Приложения к основной части.</w:t>
      </w:r>
      <w:bookmarkEnd w:id="23"/>
    </w:p>
    <w:p w:rsidR="00BB2648" w:rsidRPr="00C66349" w:rsidRDefault="00BB2648" w:rsidP="00252107">
      <w:pPr>
        <w:pStyle w:val="a"/>
        <w:numPr>
          <w:ilvl w:val="2"/>
          <w:numId w:val="1"/>
        </w:numPr>
        <w:spacing w:after="120" w:line="240" w:lineRule="auto"/>
        <w:ind w:left="1985" w:hanging="709"/>
        <w:outlineLvl w:val="2"/>
        <w:rPr>
          <w:rFonts w:ascii="Times New Roman" w:hAnsi="Times New Roman" w:cs="Times New Roman"/>
          <w:sz w:val="28"/>
          <w:szCs w:val="24"/>
        </w:rPr>
      </w:pPr>
      <w:bookmarkStart w:id="24" w:name="_Toc88055733"/>
      <w:r w:rsidRPr="00C66349">
        <w:rPr>
          <w:rFonts w:ascii="Times New Roman" w:hAnsi="Times New Roman" w:cs="Times New Roman"/>
          <w:sz w:val="28"/>
          <w:szCs w:val="24"/>
        </w:rPr>
        <w:t>Перечень терминов, определений и сокращений, использованных в НГП</w:t>
      </w:r>
      <w:bookmarkEnd w:id="24"/>
    </w:p>
    <w:p w:rsidR="001C23CD" w:rsidRPr="00C66349" w:rsidRDefault="001C23CD">
      <w:pPr>
        <w:rPr>
          <w:rFonts w:ascii="Times New Roman" w:hAnsi="Times New Roman" w:cs="Times New Roman"/>
          <w:sz w:val="28"/>
          <w:szCs w:val="24"/>
        </w:rPr>
      </w:pP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sz w:val="28"/>
          <w:szCs w:val="24"/>
        </w:rPr>
        <w:t xml:space="preserve">Приведенные ниже термины и определения применяются для целей </w:t>
      </w:r>
      <w:r w:rsidR="00954C18" w:rsidRPr="00C66349">
        <w:rPr>
          <w:rFonts w:ascii="Times New Roman" w:hAnsi="Times New Roman" w:cs="Times New Roman"/>
          <w:sz w:val="28"/>
          <w:szCs w:val="24"/>
        </w:rPr>
        <w:t>нормативов градостроительного проектирования</w:t>
      </w:r>
      <w:r w:rsidRPr="00C66349">
        <w:rPr>
          <w:rFonts w:ascii="Times New Roman" w:hAnsi="Times New Roman" w:cs="Times New Roman"/>
          <w:sz w:val="28"/>
          <w:szCs w:val="24"/>
        </w:rPr>
        <w:t>, в том числе термины и определения, предусмотренные действующим законодательством Российской Федерации.</w:t>
      </w:r>
    </w:p>
    <w:p w:rsidR="00383ACE" w:rsidRPr="00C66349" w:rsidRDefault="00E62CAA"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Нормативы</w:t>
      </w:r>
      <w:r w:rsidR="00383ACE" w:rsidRPr="00C66349">
        <w:rPr>
          <w:rFonts w:ascii="Times New Roman" w:hAnsi="Times New Roman" w:cs="Times New Roman"/>
          <w:b/>
          <w:sz w:val="28"/>
          <w:szCs w:val="28"/>
        </w:rPr>
        <w:t xml:space="preserve"> градостроительного проектирования</w:t>
      </w:r>
      <w:r w:rsidR="00383ACE" w:rsidRPr="00C66349">
        <w:rPr>
          <w:rFonts w:ascii="Times New Roman" w:hAnsi="Times New Roman" w:cs="Times New Roman"/>
          <w:sz w:val="28"/>
          <w:szCs w:val="28"/>
        </w:rPr>
        <w:t xml:space="preserve">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w:t>
      </w:r>
      <w:r w:rsidRPr="00C66349">
        <w:rPr>
          <w:rFonts w:ascii="Times New Roman" w:hAnsi="Times New Roman" w:cs="Times New Roman"/>
          <w:sz w:val="28"/>
          <w:szCs w:val="28"/>
        </w:rPr>
        <w:t>нтации по планировке территории.</w:t>
      </w:r>
    </w:p>
    <w:p w:rsidR="00407445" w:rsidRPr="00C66349" w:rsidRDefault="00E62CAA"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Местные н</w:t>
      </w:r>
      <w:r w:rsidR="00407445" w:rsidRPr="00C66349">
        <w:rPr>
          <w:rFonts w:ascii="Times New Roman" w:hAnsi="Times New Roman" w:cs="Times New Roman"/>
          <w:b/>
          <w:sz w:val="28"/>
          <w:szCs w:val="24"/>
        </w:rPr>
        <w:t>ормативы градостроительного проектирования городского поселения</w:t>
      </w:r>
      <w:r w:rsidR="00407445" w:rsidRPr="00C66349">
        <w:rPr>
          <w:rFonts w:ascii="Times New Roman" w:hAnsi="Times New Roman" w:cs="Times New Roman"/>
          <w:sz w:val="28"/>
          <w:szCs w:val="24"/>
        </w:rPr>
        <w:t xml:space="preserve"> – совокупность установленных в целях </w:t>
      </w:r>
      <w:proofErr w:type="gramStart"/>
      <w:r w:rsidR="00407445" w:rsidRPr="00C66349">
        <w:rPr>
          <w:rFonts w:ascii="Times New Roman" w:hAnsi="Times New Roman" w:cs="Times New Roman"/>
          <w:sz w:val="28"/>
          <w:szCs w:val="24"/>
        </w:rPr>
        <w:t>обеспечения благоприятных условий жизнедеятельности человека расчетных показателей</w:t>
      </w:r>
      <w:proofErr w:type="gramEnd"/>
      <w:r w:rsidR="00407445" w:rsidRPr="00C66349">
        <w:rPr>
          <w:rFonts w:ascii="Times New Roman" w:hAnsi="Times New Roman" w:cs="Times New Roman"/>
          <w:sz w:val="28"/>
          <w:szCs w:val="24"/>
        </w:rPr>
        <w:t xml:space="preserve"> минимально допустимого уровня обеспеченности объектами местного</w:t>
      </w:r>
      <w:r w:rsidR="007F41E6">
        <w:rPr>
          <w:rFonts w:ascii="Times New Roman" w:hAnsi="Times New Roman" w:cs="Times New Roman"/>
          <w:sz w:val="28"/>
          <w:szCs w:val="24"/>
        </w:rPr>
        <w:t xml:space="preserve"> </w:t>
      </w:r>
      <w:r w:rsidR="00407445" w:rsidRPr="00C66349">
        <w:rPr>
          <w:rFonts w:ascii="Times New Roman" w:hAnsi="Times New Roman" w:cs="Times New Roman"/>
          <w:sz w:val="28"/>
          <w:szCs w:val="24"/>
        </w:rPr>
        <w:t xml:space="preserve">значения населения городского поселения и расчетных показателей максимально допустимого уровня территориальной доступности таких объектов. </w:t>
      </w:r>
    </w:p>
    <w:p w:rsidR="00407445" w:rsidRPr="00C66349" w:rsidRDefault="00E62CAA"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Г</w:t>
      </w:r>
      <w:r w:rsidR="00407445" w:rsidRPr="00C66349">
        <w:rPr>
          <w:rFonts w:ascii="Times New Roman" w:hAnsi="Times New Roman" w:cs="Times New Roman"/>
          <w:b/>
          <w:sz w:val="28"/>
          <w:szCs w:val="28"/>
        </w:rPr>
        <w:t>радостроительная деятельность</w:t>
      </w:r>
      <w:r w:rsidR="00407445" w:rsidRPr="00C66349">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w:t>
      </w:r>
      <w:r w:rsidRPr="00C66349">
        <w:rPr>
          <w:rFonts w:ascii="Times New Roman" w:hAnsi="Times New Roman" w:cs="Times New Roman"/>
          <w:sz w:val="28"/>
          <w:szCs w:val="28"/>
        </w:rPr>
        <w:t>территорий и их благоустройства.</w:t>
      </w:r>
    </w:p>
    <w:p w:rsidR="00407445" w:rsidRPr="00C66349" w:rsidRDefault="00E62CAA"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Т</w:t>
      </w:r>
      <w:r w:rsidR="00407445" w:rsidRPr="00C66349">
        <w:rPr>
          <w:rFonts w:ascii="Times New Roman" w:hAnsi="Times New Roman" w:cs="Times New Roman"/>
          <w:b/>
          <w:sz w:val="28"/>
          <w:szCs w:val="28"/>
        </w:rPr>
        <w:t xml:space="preserve">ерриториальное планирование </w:t>
      </w:r>
      <w:r w:rsidR="00407445" w:rsidRPr="00C66349">
        <w:rPr>
          <w:rFonts w:ascii="Times New Roman" w:hAnsi="Times New Roman" w:cs="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66349">
        <w:rPr>
          <w:rFonts w:ascii="Times New Roman" w:hAnsi="Times New Roman" w:cs="Times New Roman"/>
          <w:sz w:val="28"/>
          <w:szCs w:val="28"/>
        </w:rPr>
        <w:t>.</w:t>
      </w:r>
    </w:p>
    <w:p w:rsidR="001C23CD" w:rsidRPr="00C66349" w:rsidRDefault="001C23CD"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Благоустройство</w:t>
      </w:r>
      <w:r w:rsidRPr="00C66349">
        <w:rPr>
          <w:rFonts w:ascii="Times New Roman" w:hAnsi="Times New Roman" w:cs="Times New Roman"/>
          <w:sz w:val="28"/>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w:t>
      </w:r>
      <w:r w:rsidRPr="00C66349">
        <w:rPr>
          <w:rFonts w:ascii="Times New Roman" w:hAnsi="Times New Roman" w:cs="Times New Roman"/>
          <w:sz w:val="28"/>
          <w:szCs w:val="24"/>
        </w:rP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54C18" w:rsidRPr="00C66349" w:rsidRDefault="00954C18" w:rsidP="002833E3">
      <w:pPr>
        <w:spacing w:after="120"/>
        <w:ind w:firstLine="709"/>
        <w:jc w:val="both"/>
        <w:rPr>
          <w:rFonts w:ascii="Times New Roman" w:hAnsi="Times New Roman" w:cs="Times New Roman"/>
          <w:sz w:val="28"/>
          <w:szCs w:val="24"/>
        </w:rPr>
      </w:pPr>
      <w:proofErr w:type="spellStart"/>
      <w:proofErr w:type="gramStart"/>
      <w:r w:rsidRPr="00C66349">
        <w:rPr>
          <w:rFonts w:ascii="Times New Roman" w:hAnsi="Times New Roman" w:cs="Times New Roman"/>
          <w:b/>
          <w:sz w:val="28"/>
          <w:szCs w:val="24"/>
        </w:rPr>
        <w:t>Внеквартальные</w:t>
      </w:r>
      <w:proofErr w:type="spellEnd"/>
      <w:r w:rsidRPr="00C66349">
        <w:rPr>
          <w:rFonts w:ascii="Times New Roman" w:hAnsi="Times New Roman" w:cs="Times New Roman"/>
          <w:b/>
          <w:sz w:val="28"/>
          <w:szCs w:val="24"/>
        </w:rPr>
        <w:t xml:space="preserve"> (</w:t>
      </w:r>
      <w:proofErr w:type="spellStart"/>
      <w:r w:rsidRPr="00C66349">
        <w:rPr>
          <w:rFonts w:ascii="Times New Roman" w:hAnsi="Times New Roman" w:cs="Times New Roman"/>
          <w:b/>
          <w:sz w:val="28"/>
          <w:szCs w:val="24"/>
        </w:rPr>
        <w:t>внемикрорайонные</w:t>
      </w:r>
      <w:proofErr w:type="spellEnd"/>
      <w:r w:rsidRPr="00C66349">
        <w:rPr>
          <w:rFonts w:ascii="Times New Roman" w:hAnsi="Times New Roman" w:cs="Times New Roman"/>
          <w:b/>
          <w:sz w:val="28"/>
          <w:szCs w:val="24"/>
        </w:rPr>
        <w:t>) (см. «квартал", «микрорайон") инженерные сети</w:t>
      </w:r>
      <w:r w:rsidRPr="00C66349">
        <w:rPr>
          <w:rFonts w:ascii="Times New Roman" w:hAnsi="Times New Roman" w:cs="Times New Roman"/>
          <w:sz w:val="28"/>
          <w:szCs w:val="24"/>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roofErr w:type="gramEnd"/>
    </w:p>
    <w:p w:rsidR="00954C18" w:rsidRPr="00C66349" w:rsidRDefault="00954C18"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Головные сооружения инженерной инфраструктуры</w:t>
      </w:r>
      <w:r w:rsidRPr="00C66349">
        <w:rPr>
          <w:rFonts w:ascii="Times New Roman" w:hAnsi="Times New Roman" w:cs="Times New Roman"/>
          <w:sz w:val="28"/>
          <w:szCs w:val="24"/>
        </w:rPr>
        <w:t xml:space="preserve"> – объекты инженерной инфраструктуры по добыче или производству энергоресурса (для целей градостроительства): воды, газа, тепла, электроэнергии. </w:t>
      </w:r>
    </w:p>
    <w:p w:rsidR="00954C18" w:rsidRPr="00C66349" w:rsidRDefault="00954C18"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Градостроительная документация, документы градостроительного проектирования</w:t>
      </w:r>
      <w:r w:rsidRPr="00C66349">
        <w:rPr>
          <w:rFonts w:ascii="Times New Roman" w:hAnsi="Times New Roman" w:cs="Times New Roman"/>
          <w:sz w:val="28"/>
          <w:szCs w:val="24"/>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 </w:t>
      </w:r>
    </w:p>
    <w:p w:rsidR="00954C18" w:rsidRPr="00C66349" w:rsidRDefault="00954C18"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Градостроительное проектирование</w:t>
      </w:r>
      <w:r w:rsidRPr="00C66349">
        <w:rPr>
          <w:rFonts w:ascii="Times New Roman" w:hAnsi="Times New Roman" w:cs="Times New Roman"/>
          <w:sz w:val="28"/>
          <w:szCs w:val="24"/>
        </w:rPr>
        <w:t xml:space="preserve">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7774F9" w:rsidRPr="00C66349" w:rsidRDefault="00E62CAA" w:rsidP="002833E3">
      <w:pPr>
        <w:autoSpaceDE w:val="0"/>
        <w:autoSpaceDN w:val="0"/>
        <w:adjustRightInd w:val="0"/>
        <w:spacing w:after="120"/>
        <w:ind w:firstLine="708"/>
        <w:jc w:val="both"/>
        <w:rPr>
          <w:rFonts w:ascii="Times New Roman" w:hAnsi="Times New Roman" w:cs="Times New Roman"/>
          <w:bCs/>
          <w:sz w:val="28"/>
          <w:szCs w:val="28"/>
        </w:rPr>
      </w:pPr>
      <w:r w:rsidRPr="00C66349">
        <w:rPr>
          <w:rFonts w:ascii="Times New Roman" w:hAnsi="Times New Roman" w:cs="Times New Roman"/>
          <w:b/>
          <w:bCs/>
          <w:sz w:val="28"/>
          <w:szCs w:val="28"/>
        </w:rPr>
        <w:t>Г</w:t>
      </w:r>
      <w:r w:rsidR="007774F9" w:rsidRPr="00C66349">
        <w:rPr>
          <w:rFonts w:ascii="Times New Roman" w:hAnsi="Times New Roman" w:cs="Times New Roman"/>
          <w:b/>
          <w:bCs/>
          <w:sz w:val="28"/>
          <w:szCs w:val="28"/>
        </w:rPr>
        <w:t>радостроительное зонирование</w:t>
      </w:r>
      <w:r w:rsidR="007774F9" w:rsidRPr="00C66349">
        <w:rPr>
          <w:rFonts w:ascii="Times New Roman" w:hAnsi="Times New Roman" w:cs="Times New Roman"/>
          <w:bCs/>
          <w:sz w:val="28"/>
          <w:szCs w:val="28"/>
        </w:rPr>
        <w:t xml:space="preserve"> - зонирование территорий муниципальных образований в целях определения территориальных зон и установлени</w:t>
      </w:r>
      <w:r w:rsidR="00FC2708" w:rsidRPr="00C66349">
        <w:rPr>
          <w:rFonts w:ascii="Times New Roman" w:hAnsi="Times New Roman" w:cs="Times New Roman"/>
          <w:bCs/>
          <w:sz w:val="28"/>
          <w:szCs w:val="28"/>
        </w:rPr>
        <w:t>я градостроительных регламентов.</w:t>
      </w:r>
    </w:p>
    <w:p w:rsidR="007774F9" w:rsidRPr="00C66349" w:rsidRDefault="00FC2708" w:rsidP="002833E3">
      <w:pPr>
        <w:autoSpaceDE w:val="0"/>
        <w:autoSpaceDN w:val="0"/>
        <w:adjustRightInd w:val="0"/>
        <w:spacing w:after="120"/>
        <w:ind w:firstLine="708"/>
        <w:jc w:val="both"/>
        <w:rPr>
          <w:rFonts w:ascii="Times New Roman" w:hAnsi="Times New Roman" w:cs="Times New Roman"/>
          <w:sz w:val="28"/>
          <w:szCs w:val="28"/>
        </w:rPr>
      </w:pPr>
      <w:proofErr w:type="gramStart"/>
      <w:r w:rsidRPr="00C66349">
        <w:rPr>
          <w:rFonts w:ascii="Times New Roman" w:hAnsi="Times New Roman" w:cs="Times New Roman"/>
          <w:b/>
          <w:sz w:val="28"/>
          <w:szCs w:val="28"/>
        </w:rPr>
        <w:t>Г</w:t>
      </w:r>
      <w:r w:rsidR="007774F9" w:rsidRPr="00C66349">
        <w:rPr>
          <w:rFonts w:ascii="Times New Roman" w:hAnsi="Times New Roman" w:cs="Times New Roman"/>
          <w:b/>
          <w:sz w:val="28"/>
          <w:szCs w:val="28"/>
        </w:rPr>
        <w:t>радостроительный регламент</w:t>
      </w:r>
      <w:r w:rsidR="007774F9" w:rsidRPr="00C66349">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w:t>
      </w:r>
      <w:r w:rsidR="007774F9" w:rsidRPr="00C66349">
        <w:rPr>
          <w:rFonts w:ascii="Times New Roman" w:hAnsi="Times New Roman" w:cs="Times New Roman"/>
          <w:sz w:val="28"/>
          <w:szCs w:val="28"/>
        </w:rPr>
        <w:lastRenderedPageBreak/>
        <w:t>объектов капитального строительства, ограничения использования земельных участков и объектов</w:t>
      </w:r>
      <w:proofErr w:type="gramEnd"/>
      <w:r w:rsidR="007774F9" w:rsidRPr="00C66349">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w:t>
      </w:r>
      <w:r w:rsidR="00E62CAA" w:rsidRPr="00C66349">
        <w:rPr>
          <w:rFonts w:ascii="Times New Roman" w:hAnsi="Times New Roman" w:cs="Times New Roman"/>
          <w:sz w:val="28"/>
          <w:szCs w:val="28"/>
        </w:rPr>
        <w:t>казанных объектов для населения.</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Государственная программа субъектов Российской Федерации</w:t>
      </w:r>
      <w:r w:rsidRPr="00C66349">
        <w:rPr>
          <w:rFonts w:ascii="Times New Roman" w:hAnsi="Times New Roman" w:cs="Times New Roman"/>
          <w:sz w:val="28"/>
          <w:szCs w:val="24"/>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407445" w:rsidRPr="00C66349" w:rsidRDefault="00407445"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Дороги автомобильные общего пользования</w:t>
      </w:r>
      <w:r w:rsidRPr="00C66349">
        <w:rPr>
          <w:rFonts w:ascii="Times New Roman" w:hAnsi="Times New Roman" w:cs="Times New Roman"/>
          <w:sz w:val="28"/>
          <w:szCs w:val="24"/>
        </w:rPr>
        <w:t xml:space="preserve"> - автомобильные дороги, предназначенные для движения транспортных средств неограниченного круга лиц.</w:t>
      </w:r>
    </w:p>
    <w:p w:rsidR="00954C18" w:rsidRPr="00C66349" w:rsidRDefault="00954C18"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Жилой район</w:t>
      </w:r>
      <w:r w:rsidRPr="00C66349">
        <w:rPr>
          <w:rFonts w:ascii="Times New Roman" w:hAnsi="Times New Roman" w:cs="Times New Roman"/>
          <w:sz w:val="28"/>
          <w:szCs w:val="24"/>
        </w:rPr>
        <w:t xml:space="preserve">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 </w:t>
      </w:r>
    </w:p>
    <w:p w:rsidR="00954C18" w:rsidRPr="00C66349" w:rsidRDefault="00954C18"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Здание</w:t>
      </w:r>
      <w:r w:rsidRPr="00C66349">
        <w:rPr>
          <w:rFonts w:ascii="Times New Roman" w:hAnsi="Times New Roman" w:cs="Times New Roman"/>
          <w:sz w:val="28"/>
          <w:szCs w:val="24"/>
        </w:rPr>
        <w:t xml:space="preserve"> –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w:t>
      </w:r>
      <w:r w:rsidRPr="00C66349">
        <w:rPr>
          <w:rFonts w:ascii="Times New Roman" w:hAnsi="Times New Roman" w:cs="Times New Roman"/>
          <w:sz w:val="28"/>
          <w:szCs w:val="24"/>
        </w:rPr>
        <w:lastRenderedPageBreak/>
        <w:t xml:space="preserve">первоначального контура его наружных стен, как </w:t>
      </w:r>
      <w:proofErr w:type="gramStart"/>
      <w:r w:rsidRPr="00C66349">
        <w:rPr>
          <w:rFonts w:ascii="Times New Roman" w:hAnsi="Times New Roman" w:cs="Times New Roman"/>
          <w:sz w:val="28"/>
          <w:szCs w:val="24"/>
        </w:rPr>
        <w:t>правило</w:t>
      </w:r>
      <w:proofErr w:type="gramEnd"/>
      <w:r w:rsidRPr="00C66349">
        <w:rPr>
          <w:rFonts w:ascii="Times New Roman" w:hAnsi="Times New Roman" w:cs="Times New Roman"/>
          <w:sz w:val="28"/>
          <w:szCs w:val="24"/>
        </w:rPr>
        <w:t xml:space="preserve"> являющаяся вспомогательной по отношению к зданию и имеющая с ним одну или более общую стену). </w:t>
      </w:r>
    </w:p>
    <w:p w:rsidR="00954C18" w:rsidRPr="00C66349" w:rsidRDefault="00954C18"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Земельный участок</w:t>
      </w:r>
      <w:r w:rsidRPr="00C66349">
        <w:rPr>
          <w:rFonts w:ascii="Times New Roman" w:hAnsi="Times New Roman" w:cs="Times New Roman"/>
          <w:sz w:val="28"/>
          <w:szCs w:val="24"/>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w:t>
      </w:r>
    </w:p>
    <w:p w:rsidR="00954C18" w:rsidRPr="00C66349" w:rsidRDefault="00954C18"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Зонирование территории</w:t>
      </w:r>
      <w:r w:rsidRPr="00C66349">
        <w:rPr>
          <w:rFonts w:ascii="Times New Roman" w:hAnsi="Times New Roman" w:cs="Times New Roman"/>
          <w:sz w:val="28"/>
          <w:szCs w:val="24"/>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w:t>
      </w:r>
      <w:proofErr w:type="gramEnd"/>
      <w:r w:rsidRPr="00C66349">
        <w:rPr>
          <w:rFonts w:ascii="Times New Roman" w:hAnsi="Times New Roman" w:cs="Times New Roman"/>
          <w:sz w:val="28"/>
          <w:szCs w:val="24"/>
        </w:rPr>
        <w:t xml:space="preserve"> соответствующих зон и границ зон с особыми условиями использования территорий.</w:t>
      </w:r>
    </w:p>
    <w:p w:rsidR="00407445" w:rsidRPr="00C66349" w:rsidRDefault="00861F04" w:rsidP="002833E3">
      <w:pPr>
        <w:autoSpaceDE w:val="0"/>
        <w:autoSpaceDN w:val="0"/>
        <w:adjustRightInd w:val="0"/>
        <w:spacing w:after="120"/>
        <w:ind w:firstLine="708"/>
        <w:jc w:val="both"/>
        <w:rPr>
          <w:rFonts w:ascii="Times New Roman" w:hAnsi="Times New Roman" w:cs="Times New Roman"/>
          <w:sz w:val="28"/>
          <w:szCs w:val="28"/>
        </w:rPr>
      </w:pPr>
      <w:proofErr w:type="gramStart"/>
      <w:r w:rsidRPr="00C66349">
        <w:rPr>
          <w:rFonts w:ascii="Times New Roman" w:hAnsi="Times New Roman" w:cs="Times New Roman"/>
          <w:b/>
          <w:sz w:val="28"/>
          <w:szCs w:val="28"/>
        </w:rPr>
        <w:t>З</w:t>
      </w:r>
      <w:r w:rsidR="00407445" w:rsidRPr="00C66349">
        <w:rPr>
          <w:rFonts w:ascii="Times New Roman" w:hAnsi="Times New Roman" w:cs="Times New Roman"/>
          <w:b/>
          <w:sz w:val="28"/>
          <w:szCs w:val="28"/>
        </w:rPr>
        <w:t>оны с особыми условиями использования территорий</w:t>
      </w:r>
      <w:r w:rsidR="00407445" w:rsidRPr="00C66349">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07445" w:rsidRPr="00C66349">
        <w:rPr>
          <w:rFonts w:ascii="Times New Roman" w:hAnsi="Times New Roman" w:cs="Times New Roman"/>
          <w:sz w:val="28"/>
          <w:szCs w:val="28"/>
        </w:rPr>
        <w:t>водоохранные</w:t>
      </w:r>
      <w:proofErr w:type="spellEnd"/>
      <w:r w:rsidR="00407445" w:rsidRPr="00C66349">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07445" w:rsidRPr="00C66349">
        <w:rPr>
          <w:rFonts w:ascii="Times New Roman" w:hAnsi="Times New Roman" w:cs="Times New Roman"/>
          <w:sz w:val="28"/>
          <w:szCs w:val="28"/>
        </w:rPr>
        <w:t>приаэродромная</w:t>
      </w:r>
      <w:proofErr w:type="spellEnd"/>
      <w:r w:rsidR="00407445" w:rsidRPr="00C66349">
        <w:rPr>
          <w:rFonts w:ascii="Times New Roman" w:hAnsi="Times New Roman" w:cs="Times New Roman"/>
          <w:sz w:val="28"/>
          <w:szCs w:val="28"/>
        </w:rPr>
        <w:t xml:space="preserve"> территория, иные зоны, устанавливаемые в соответствии с </w:t>
      </w:r>
      <w:hyperlink r:id="rId41" w:history="1">
        <w:r w:rsidR="00407445" w:rsidRPr="00C66349">
          <w:rPr>
            <w:rFonts w:ascii="Times New Roman" w:hAnsi="Times New Roman" w:cs="Times New Roman"/>
            <w:sz w:val="28"/>
            <w:szCs w:val="28"/>
          </w:rPr>
          <w:t>законодательством</w:t>
        </w:r>
      </w:hyperlink>
      <w:r w:rsidR="00407445" w:rsidRPr="00C66349">
        <w:rPr>
          <w:rFonts w:ascii="Times New Roman" w:hAnsi="Times New Roman" w:cs="Times New Roman"/>
          <w:sz w:val="28"/>
          <w:szCs w:val="28"/>
        </w:rPr>
        <w:t xml:space="preserve"> Российской Федерации</w:t>
      </w:r>
      <w:r w:rsidRPr="00C66349">
        <w:rPr>
          <w:rFonts w:ascii="Times New Roman" w:hAnsi="Times New Roman" w:cs="Times New Roman"/>
          <w:sz w:val="28"/>
          <w:szCs w:val="28"/>
        </w:rPr>
        <w:t>.</w:t>
      </w:r>
      <w:proofErr w:type="gramEnd"/>
    </w:p>
    <w:p w:rsidR="007774F9" w:rsidRPr="00C66349" w:rsidRDefault="00861F04"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И</w:t>
      </w:r>
      <w:r w:rsidR="007774F9" w:rsidRPr="00C66349">
        <w:rPr>
          <w:rFonts w:ascii="Times New Roman" w:hAnsi="Times New Roman" w:cs="Times New Roman"/>
          <w:b/>
          <w:sz w:val="28"/>
          <w:szCs w:val="28"/>
        </w:rPr>
        <w:t>нженерные изыскания</w:t>
      </w:r>
      <w:r w:rsidR="007774F9" w:rsidRPr="00C66349">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w:t>
      </w:r>
      <w:r w:rsidRPr="00C66349">
        <w:rPr>
          <w:rFonts w:ascii="Times New Roman" w:hAnsi="Times New Roman" w:cs="Times New Roman"/>
          <w:sz w:val="28"/>
          <w:szCs w:val="28"/>
        </w:rPr>
        <w:t>оектирования.</w:t>
      </w:r>
    </w:p>
    <w:p w:rsidR="007774F9" w:rsidRPr="00C66349" w:rsidRDefault="007774F9" w:rsidP="002833E3">
      <w:pPr>
        <w:spacing w:after="120"/>
        <w:ind w:firstLine="709"/>
        <w:jc w:val="both"/>
        <w:rPr>
          <w:rFonts w:ascii="Times New Roman" w:hAnsi="Times New Roman" w:cs="Times New Roman"/>
          <w:sz w:val="28"/>
          <w:szCs w:val="24"/>
        </w:rPr>
      </w:pP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lastRenderedPageBreak/>
        <w:t xml:space="preserve">Инфраструктура </w:t>
      </w:r>
      <w:r w:rsidRPr="00C66349">
        <w:rPr>
          <w:rFonts w:ascii="Times New Roman" w:hAnsi="Times New Roman" w:cs="Times New Roman"/>
          <w:sz w:val="28"/>
          <w:szCs w:val="24"/>
        </w:rPr>
        <w:t>-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E62CAA" w:rsidRPr="00C66349" w:rsidRDefault="00861F04"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К</w:t>
      </w:r>
      <w:r w:rsidR="00E62CAA" w:rsidRPr="00C66349">
        <w:rPr>
          <w:rFonts w:ascii="Times New Roman" w:hAnsi="Times New Roman" w:cs="Times New Roman"/>
          <w:b/>
          <w:sz w:val="28"/>
          <w:szCs w:val="28"/>
        </w:rPr>
        <w:t>омплексное развитие территорий</w:t>
      </w:r>
      <w:r w:rsidR="00E62CAA" w:rsidRPr="00C66349">
        <w:rPr>
          <w:rFonts w:ascii="Times New Roman" w:hAnsi="Times New Roman" w:cs="Times New Roman"/>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w:t>
      </w:r>
      <w:r w:rsidRPr="00C66349">
        <w:rPr>
          <w:rFonts w:ascii="Times New Roman" w:hAnsi="Times New Roman" w:cs="Times New Roman"/>
          <w:sz w:val="28"/>
          <w:szCs w:val="28"/>
        </w:rPr>
        <w:t>ия поселений, городских округов.</w:t>
      </w:r>
    </w:p>
    <w:p w:rsidR="007774F9" w:rsidRPr="00C66349" w:rsidRDefault="00C45FF0"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К</w:t>
      </w:r>
      <w:r w:rsidR="007774F9" w:rsidRPr="00C66349">
        <w:rPr>
          <w:rFonts w:ascii="Times New Roman" w:hAnsi="Times New Roman" w:cs="Times New Roman"/>
          <w:b/>
          <w:sz w:val="28"/>
          <w:szCs w:val="28"/>
        </w:rPr>
        <w:t>расные линии</w:t>
      </w:r>
      <w:r w:rsidR="007774F9" w:rsidRPr="00C66349">
        <w:rPr>
          <w:rFonts w:ascii="Times New Roman" w:hAnsi="Times New Roman" w:cs="Times New Roman"/>
          <w:sz w:val="28"/>
          <w:szCs w:val="28"/>
        </w:rPr>
        <w:t xml:space="preserve"> - линии, которые обозначают границы территорий общего пользования и подлежат установлению, изменению или отмене в докуме</w:t>
      </w:r>
      <w:r w:rsidRPr="00C66349">
        <w:rPr>
          <w:rFonts w:ascii="Times New Roman" w:hAnsi="Times New Roman" w:cs="Times New Roman"/>
          <w:sz w:val="28"/>
          <w:szCs w:val="28"/>
        </w:rPr>
        <w:t>нтации по планировке территории.</w:t>
      </w:r>
    </w:p>
    <w:p w:rsidR="007774F9" w:rsidRPr="00C66349" w:rsidRDefault="00C45FF0"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Л</w:t>
      </w:r>
      <w:r w:rsidR="007774F9" w:rsidRPr="00C66349">
        <w:rPr>
          <w:rFonts w:ascii="Times New Roman" w:hAnsi="Times New Roman" w:cs="Times New Roman"/>
          <w:b/>
          <w:sz w:val="28"/>
          <w:szCs w:val="28"/>
        </w:rPr>
        <w:t>инейные объекты</w:t>
      </w:r>
      <w:r w:rsidR="007774F9" w:rsidRPr="00C66349">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w:t>
      </w:r>
      <w:r w:rsidRPr="00C66349">
        <w:rPr>
          <w:rFonts w:ascii="Times New Roman" w:hAnsi="Times New Roman" w:cs="Times New Roman"/>
          <w:sz w:val="28"/>
          <w:szCs w:val="28"/>
        </w:rPr>
        <w:t>ии и другие подобные сооружения.</w:t>
      </w:r>
    </w:p>
    <w:p w:rsidR="005C16FF" w:rsidRPr="00C66349" w:rsidRDefault="005C16F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Магистральные инженерные сети</w:t>
      </w:r>
      <w:r w:rsidRPr="00C66349">
        <w:rPr>
          <w:rFonts w:ascii="Times New Roman" w:hAnsi="Times New Roman" w:cs="Times New Roman"/>
          <w:sz w:val="28"/>
          <w:szCs w:val="24"/>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C66349">
        <w:rPr>
          <w:rFonts w:ascii="Times New Roman" w:hAnsi="Times New Roman" w:cs="Times New Roman"/>
          <w:sz w:val="28"/>
          <w:szCs w:val="24"/>
        </w:rPr>
        <w:t>повысительные</w:t>
      </w:r>
      <w:proofErr w:type="spellEnd"/>
      <w:r w:rsidRPr="00C66349">
        <w:rPr>
          <w:rFonts w:ascii="Times New Roman" w:hAnsi="Times New Roman" w:cs="Times New Roman"/>
          <w:sz w:val="28"/>
          <w:szCs w:val="24"/>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кВ. </w:t>
      </w:r>
    </w:p>
    <w:p w:rsidR="005C16FF" w:rsidRPr="00C66349" w:rsidRDefault="005C16F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Магистральный водовод</w:t>
      </w:r>
      <w:r w:rsidRPr="00C66349">
        <w:rPr>
          <w:rFonts w:ascii="Times New Roman" w:hAnsi="Times New Roman" w:cs="Times New Roman"/>
          <w:sz w:val="28"/>
          <w:szCs w:val="24"/>
        </w:rPr>
        <w:t xml:space="preserve"> – трубопровод, входящий в водопроводную систему, подающую воду от источников водоснабжения до мест учета и распределения </w:t>
      </w:r>
    </w:p>
    <w:p w:rsidR="005C16FF" w:rsidRPr="00C66349" w:rsidRDefault="005C16F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Магистральный канализационный коллектор</w:t>
      </w:r>
      <w:r w:rsidRPr="00C66349">
        <w:rPr>
          <w:rFonts w:ascii="Times New Roman" w:hAnsi="Times New Roman" w:cs="Times New Roman"/>
          <w:sz w:val="28"/>
          <w:szCs w:val="24"/>
        </w:rPr>
        <w:t xml:space="preserve"> – разгрузочный коллектор, главный городской коллектор, промышленный коллектор и городские коллекторы</w:t>
      </w:r>
    </w:p>
    <w:p w:rsidR="00E62CAA" w:rsidRPr="00C66349" w:rsidRDefault="00C45FF0"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М</w:t>
      </w:r>
      <w:r w:rsidR="00E62CAA" w:rsidRPr="00C66349">
        <w:rPr>
          <w:rFonts w:ascii="Times New Roman" w:hAnsi="Times New Roman" w:cs="Times New Roman"/>
          <w:b/>
          <w:sz w:val="28"/>
          <w:szCs w:val="28"/>
        </w:rPr>
        <w:t>ашино-место</w:t>
      </w:r>
      <w:r w:rsidR="00E62CAA" w:rsidRPr="00C66349">
        <w:rPr>
          <w:rFonts w:ascii="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C16FF" w:rsidRPr="00C66349" w:rsidRDefault="005C16FF"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Места массового отдыха населения</w:t>
      </w:r>
      <w:r w:rsidRPr="00C66349">
        <w:rPr>
          <w:rFonts w:ascii="Times New Roman" w:hAnsi="Times New Roman" w:cs="Times New Roman"/>
          <w:sz w:val="28"/>
          <w:szCs w:val="24"/>
        </w:rPr>
        <w:t xml:space="preserve"> – территории, выделяемые в генеральном плане, документации по планировке территории и по развитию </w:t>
      </w:r>
      <w:r w:rsidRPr="00C66349">
        <w:rPr>
          <w:rFonts w:ascii="Times New Roman" w:hAnsi="Times New Roman" w:cs="Times New Roman"/>
          <w:sz w:val="28"/>
          <w:szCs w:val="24"/>
        </w:rPr>
        <w:lastRenderedPageBreak/>
        <w:t>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w:t>
      </w:r>
      <w:proofErr w:type="gramEnd"/>
      <w:r w:rsidRPr="00C66349">
        <w:rPr>
          <w:rFonts w:ascii="Times New Roman" w:hAnsi="Times New Roman" w:cs="Times New Roman"/>
          <w:sz w:val="28"/>
          <w:szCs w:val="24"/>
        </w:rPr>
        <w:t xml:space="preserve">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Места приложения труда</w:t>
      </w:r>
      <w:r w:rsidRPr="00C66349">
        <w:rPr>
          <w:rFonts w:ascii="Times New Roman" w:hAnsi="Times New Roman" w:cs="Times New Roman"/>
          <w:sz w:val="28"/>
          <w:szCs w:val="24"/>
        </w:rPr>
        <w:t xml:space="preserve"> - совокупность рабочих мест (см. рабочее место).</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Муниципальное образование</w:t>
      </w:r>
      <w:r w:rsidRPr="00C66349">
        <w:rPr>
          <w:rFonts w:ascii="Times New Roman" w:hAnsi="Times New Roman" w:cs="Times New Roman"/>
          <w:sz w:val="28"/>
          <w:szCs w:val="24"/>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Населенный пункт</w:t>
      </w:r>
      <w:r w:rsidRPr="00C66349">
        <w:rPr>
          <w:rFonts w:ascii="Times New Roman" w:hAnsi="Times New Roman" w:cs="Times New Roman"/>
          <w:sz w:val="28"/>
          <w:szCs w:val="24"/>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w:t>
      </w:r>
      <w:hyperlink r:id="rId42" w:history="1">
        <w:r w:rsidRPr="00C66349">
          <w:rPr>
            <w:rStyle w:val="a5"/>
            <w:rFonts w:ascii="Times New Roman" w:hAnsi="Times New Roman" w:cs="Times New Roman"/>
            <w:color w:val="auto"/>
            <w:sz w:val="28"/>
            <w:szCs w:val="24"/>
          </w:rPr>
          <w:t>классификаторе</w:t>
        </w:r>
      </w:hyperlink>
      <w:r w:rsidRPr="00C66349">
        <w:rPr>
          <w:rFonts w:ascii="Times New Roman" w:hAnsi="Times New Roman" w:cs="Times New Roman"/>
          <w:sz w:val="28"/>
          <w:szCs w:val="24"/>
        </w:rPr>
        <w:t xml:space="preserve"> территорий муниципальных образований (ОКТМО) </w:t>
      </w:r>
      <w:proofErr w:type="gramStart"/>
      <w:r w:rsidRPr="00C66349">
        <w:rPr>
          <w:rFonts w:ascii="Times New Roman" w:hAnsi="Times New Roman" w:cs="Times New Roman"/>
          <w:sz w:val="28"/>
          <w:szCs w:val="24"/>
        </w:rPr>
        <w:t>ОК</w:t>
      </w:r>
      <w:proofErr w:type="gramEnd"/>
      <w:r w:rsidRPr="00C66349">
        <w:rPr>
          <w:rFonts w:ascii="Times New Roman" w:hAnsi="Times New Roman" w:cs="Times New Roman"/>
          <w:sz w:val="28"/>
          <w:szCs w:val="24"/>
        </w:rPr>
        <w:t xml:space="preserve">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sz w:val="28"/>
          <w:szCs w:val="24"/>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sz w:val="28"/>
          <w:szCs w:val="24"/>
        </w:rPr>
        <w:t>Населенные пункты подразделяются на городские населенные пункты и сельские населенные пункты.</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sz w:val="28"/>
          <w:szCs w:val="24"/>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lastRenderedPageBreak/>
        <w:t>Общественный транспорт</w:t>
      </w:r>
      <w:r w:rsidRPr="00C66349">
        <w:rPr>
          <w:rFonts w:ascii="Times New Roman" w:hAnsi="Times New Roman" w:cs="Times New Roman"/>
          <w:sz w:val="28"/>
          <w:szCs w:val="24"/>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1C23CD" w:rsidRPr="00C66349" w:rsidRDefault="001C23CD"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Объект капитального строительства</w:t>
      </w:r>
      <w:r w:rsidRPr="00C66349">
        <w:rPr>
          <w:rFonts w:ascii="Times New Roman" w:hAnsi="Times New Roman" w:cs="Times New Roman"/>
          <w:sz w:val="28"/>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E62CAA" w:rsidRPr="00C66349" w:rsidRDefault="00C45FF0" w:rsidP="002833E3">
      <w:pPr>
        <w:autoSpaceDE w:val="0"/>
        <w:autoSpaceDN w:val="0"/>
        <w:adjustRightInd w:val="0"/>
        <w:spacing w:after="120"/>
        <w:ind w:firstLine="708"/>
        <w:jc w:val="both"/>
        <w:rPr>
          <w:rFonts w:ascii="Times New Roman" w:hAnsi="Times New Roman" w:cs="Times New Roman"/>
          <w:sz w:val="28"/>
          <w:szCs w:val="28"/>
        </w:rPr>
      </w:pPr>
      <w:proofErr w:type="gramStart"/>
      <w:r w:rsidRPr="00C66349">
        <w:rPr>
          <w:rFonts w:ascii="Times New Roman" w:hAnsi="Times New Roman" w:cs="Times New Roman"/>
          <w:b/>
          <w:sz w:val="28"/>
          <w:szCs w:val="28"/>
        </w:rPr>
        <w:t>О</w:t>
      </w:r>
      <w:r w:rsidR="00E62CAA" w:rsidRPr="00C66349">
        <w:rPr>
          <w:rFonts w:ascii="Times New Roman" w:hAnsi="Times New Roman" w:cs="Times New Roman"/>
          <w:b/>
          <w:sz w:val="28"/>
          <w:szCs w:val="28"/>
        </w:rPr>
        <w:t>бъект индивидуального жилищного строительства</w:t>
      </w:r>
      <w:r w:rsidR="00E62CAA" w:rsidRPr="00C66349">
        <w:rPr>
          <w:rFonts w:ascii="Times New Roman" w:hAnsi="Times New Roman" w:cs="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E62CAA" w:rsidRPr="00C66349">
        <w:rPr>
          <w:rFonts w:ascii="Times New Roman" w:hAnsi="Times New Roman" w:cs="Times New Roman"/>
          <w:sz w:val="28"/>
          <w:szCs w:val="28"/>
        </w:rPr>
        <w:t xml:space="preserve"> Понятия "объект индивидуального жилищного строительства", "жилой дом" и "индивидуальный жилой дом" применяются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774F9" w:rsidRPr="00C66349" w:rsidRDefault="00C45FF0" w:rsidP="002833E3">
      <w:pPr>
        <w:autoSpaceDE w:val="0"/>
        <w:autoSpaceDN w:val="0"/>
        <w:adjustRightInd w:val="0"/>
        <w:spacing w:after="120"/>
        <w:ind w:firstLine="708"/>
        <w:jc w:val="both"/>
        <w:rPr>
          <w:rFonts w:ascii="Times New Roman" w:hAnsi="Times New Roman" w:cs="Times New Roman"/>
          <w:bCs/>
          <w:sz w:val="28"/>
          <w:szCs w:val="28"/>
        </w:rPr>
      </w:pPr>
      <w:proofErr w:type="gramStart"/>
      <w:r w:rsidRPr="00C66349">
        <w:rPr>
          <w:rFonts w:ascii="Times New Roman" w:hAnsi="Times New Roman" w:cs="Times New Roman"/>
          <w:b/>
          <w:bCs/>
          <w:sz w:val="28"/>
          <w:szCs w:val="28"/>
        </w:rPr>
        <w:t>О</w:t>
      </w:r>
      <w:r w:rsidR="007774F9" w:rsidRPr="00C66349">
        <w:rPr>
          <w:rFonts w:ascii="Times New Roman" w:hAnsi="Times New Roman" w:cs="Times New Roman"/>
          <w:b/>
          <w:bCs/>
          <w:sz w:val="28"/>
          <w:szCs w:val="28"/>
        </w:rPr>
        <w:t>бъекты федерального значения</w:t>
      </w:r>
      <w:r w:rsidR="007774F9" w:rsidRPr="00C66349">
        <w:rPr>
          <w:rFonts w:ascii="Times New Roman" w:hAnsi="Times New Roman" w:cs="Times New Roman"/>
          <w:bCs/>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43" w:history="1">
        <w:r w:rsidR="007774F9" w:rsidRPr="00C66349">
          <w:rPr>
            <w:rFonts w:ascii="Times New Roman" w:hAnsi="Times New Roman" w:cs="Times New Roman"/>
            <w:bCs/>
            <w:sz w:val="28"/>
            <w:szCs w:val="28"/>
          </w:rPr>
          <w:t>Конституцией</w:t>
        </w:r>
      </w:hyperlink>
      <w:r w:rsidR="007774F9" w:rsidRPr="00C66349">
        <w:rPr>
          <w:rFonts w:ascii="Times New Roman" w:hAnsi="Times New Roman" w:cs="Times New Roman"/>
          <w:bCs/>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7774F9" w:rsidRPr="00C66349">
        <w:rPr>
          <w:rFonts w:ascii="Times New Roman" w:hAnsi="Times New Roman" w:cs="Times New Roman"/>
          <w:bCs/>
          <w:sz w:val="28"/>
          <w:szCs w:val="28"/>
        </w:rPr>
        <w:t xml:space="preserve"> </w:t>
      </w:r>
      <w:hyperlink r:id="rId44" w:history="1">
        <w:proofErr w:type="gramStart"/>
        <w:r w:rsidR="007774F9" w:rsidRPr="00C66349">
          <w:rPr>
            <w:rFonts w:ascii="Times New Roman" w:hAnsi="Times New Roman" w:cs="Times New Roman"/>
            <w:bCs/>
            <w:sz w:val="28"/>
            <w:szCs w:val="28"/>
          </w:rPr>
          <w:t>Виды</w:t>
        </w:r>
      </w:hyperlink>
      <w:r w:rsidR="007774F9" w:rsidRPr="00C66349">
        <w:rPr>
          <w:rFonts w:ascii="Times New Roman" w:hAnsi="Times New Roman" w:cs="Times New Roman"/>
          <w:bCs/>
          <w:sz w:val="28"/>
          <w:szCs w:val="28"/>
        </w:rPr>
        <w:t xml:space="preserve"> объектов федерального значения, подлежащих отображению на схемах территориального планирования Российской </w:t>
      </w:r>
      <w:r w:rsidR="007774F9" w:rsidRPr="00C66349">
        <w:rPr>
          <w:rFonts w:ascii="Times New Roman" w:hAnsi="Times New Roman" w:cs="Times New Roman"/>
          <w:bCs/>
          <w:sz w:val="28"/>
          <w:szCs w:val="28"/>
        </w:rPr>
        <w:lastRenderedPageBreak/>
        <w:t xml:space="preserve">Федерации в указанных в </w:t>
      </w:r>
      <w:hyperlink r:id="rId45" w:history="1">
        <w:r w:rsidR="007774F9" w:rsidRPr="00C66349">
          <w:rPr>
            <w:rFonts w:ascii="Times New Roman" w:hAnsi="Times New Roman" w:cs="Times New Roman"/>
            <w:bCs/>
            <w:sz w:val="28"/>
            <w:szCs w:val="28"/>
          </w:rPr>
          <w:t>части 1 статьи 10</w:t>
        </w:r>
      </w:hyperlink>
      <w:r w:rsidR="007774F9" w:rsidRPr="00C66349">
        <w:rPr>
          <w:rFonts w:ascii="Times New Roman" w:hAnsi="Times New Roman" w:cs="Times New Roman"/>
          <w:bCs/>
          <w:sz w:val="28"/>
          <w:szCs w:val="28"/>
        </w:rPr>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007774F9" w:rsidRPr="00C66349">
        <w:rPr>
          <w:rFonts w:ascii="Times New Roman" w:hAnsi="Times New Roman" w:cs="Times New Roman"/>
          <w:bCs/>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774F9" w:rsidRPr="00C66349" w:rsidRDefault="00D95D01" w:rsidP="002833E3">
      <w:pPr>
        <w:autoSpaceDE w:val="0"/>
        <w:autoSpaceDN w:val="0"/>
        <w:adjustRightInd w:val="0"/>
        <w:spacing w:after="120"/>
        <w:ind w:firstLine="708"/>
        <w:jc w:val="both"/>
        <w:rPr>
          <w:rFonts w:ascii="Times New Roman" w:hAnsi="Times New Roman" w:cs="Times New Roman"/>
          <w:bCs/>
          <w:sz w:val="28"/>
          <w:szCs w:val="28"/>
        </w:rPr>
      </w:pPr>
      <w:proofErr w:type="gramStart"/>
      <w:r w:rsidRPr="00C66349">
        <w:rPr>
          <w:rFonts w:ascii="Times New Roman" w:hAnsi="Times New Roman" w:cs="Times New Roman"/>
          <w:b/>
          <w:bCs/>
          <w:sz w:val="28"/>
          <w:szCs w:val="28"/>
        </w:rPr>
        <w:t>О</w:t>
      </w:r>
      <w:r w:rsidR="007774F9" w:rsidRPr="00C66349">
        <w:rPr>
          <w:rFonts w:ascii="Times New Roman" w:hAnsi="Times New Roman" w:cs="Times New Roman"/>
          <w:b/>
          <w:bCs/>
          <w:sz w:val="28"/>
          <w:szCs w:val="28"/>
        </w:rPr>
        <w:t>бъекты регионального значения</w:t>
      </w:r>
      <w:r w:rsidR="007774F9" w:rsidRPr="00C66349">
        <w:rPr>
          <w:rFonts w:ascii="Times New Roman" w:hAnsi="Times New Roman" w:cs="Times New Roman"/>
          <w:bCs/>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46" w:history="1">
        <w:r w:rsidR="007774F9" w:rsidRPr="00C66349">
          <w:rPr>
            <w:rFonts w:ascii="Times New Roman" w:hAnsi="Times New Roman" w:cs="Times New Roman"/>
            <w:bCs/>
            <w:sz w:val="28"/>
            <w:szCs w:val="28"/>
          </w:rPr>
          <w:t>Конституцией</w:t>
        </w:r>
      </w:hyperlink>
      <w:r w:rsidR="007774F9" w:rsidRPr="00C66349">
        <w:rPr>
          <w:rFonts w:ascii="Times New Roman" w:hAnsi="Times New Roman" w:cs="Times New Roman"/>
          <w:bCs/>
          <w:sz w:val="28"/>
          <w:szCs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7774F9" w:rsidRPr="00C66349">
        <w:rPr>
          <w:rFonts w:ascii="Times New Roman" w:hAnsi="Times New Roman" w:cs="Times New Roman"/>
          <w:bCs/>
          <w:sz w:val="28"/>
          <w:szCs w:val="28"/>
        </w:rPr>
        <w:t xml:space="preserve"> развитие субъекта Российской Федерации. </w:t>
      </w:r>
      <w:proofErr w:type="gramStart"/>
      <w:r w:rsidR="007774F9" w:rsidRPr="00C66349">
        <w:rPr>
          <w:rFonts w:ascii="Times New Roman" w:hAnsi="Times New Roman" w:cs="Times New Roman"/>
          <w:bCs/>
          <w:sz w:val="28"/>
          <w:szCs w:val="28"/>
        </w:rPr>
        <w:t xml:space="preserve">Виды объектов регионального значения в указанных в </w:t>
      </w:r>
      <w:hyperlink r:id="rId47" w:history="1">
        <w:r w:rsidR="007774F9" w:rsidRPr="00C66349">
          <w:rPr>
            <w:rFonts w:ascii="Times New Roman" w:hAnsi="Times New Roman" w:cs="Times New Roman"/>
            <w:bCs/>
            <w:sz w:val="28"/>
            <w:szCs w:val="28"/>
          </w:rPr>
          <w:t>части 3 статьи 14</w:t>
        </w:r>
      </w:hyperlink>
      <w:r w:rsidR="007774F9" w:rsidRPr="00C66349">
        <w:rPr>
          <w:rFonts w:ascii="Times New Roman" w:hAnsi="Times New Roman" w:cs="Times New Roman"/>
          <w:bCs/>
          <w:sz w:val="28"/>
          <w:szCs w:val="28"/>
        </w:rPr>
        <w:t xml:space="preserve"> </w:t>
      </w:r>
      <w:r w:rsidR="00383ACE" w:rsidRPr="00C66349">
        <w:rPr>
          <w:rFonts w:ascii="Times New Roman" w:hAnsi="Times New Roman" w:cs="Times New Roman"/>
          <w:bCs/>
          <w:sz w:val="28"/>
          <w:szCs w:val="28"/>
        </w:rPr>
        <w:t xml:space="preserve">Градостроительного </w:t>
      </w:r>
      <w:r w:rsidR="007774F9" w:rsidRPr="00C66349">
        <w:rPr>
          <w:rFonts w:ascii="Times New Roman" w:hAnsi="Times New Roman" w:cs="Times New Roman"/>
          <w:bCs/>
          <w:sz w:val="28"/>
          <w:szCs w:val="28"/>
        </w:rPr>
        <w:t>Кодекса областях, подлежащих отображению на схеме территориального планирования субъекта Российской Федерации, определяются законом субъекта</w:t>
      </w:r>
      <w:r w:rsidRPr="00C66349">
        <w:rPr>
          <w:rFonts w:ascii="Times New Roman" w:hAnsi="Times New Roman" w:cs="Times New Roman"/>
          <w:bCs/>
          <w:sz w:val="28"/>
          <w:szCs w:val="28"/>
        </w:rPr>
        <w:t xml:space="preserve"> Российской Федерации.</w:t>
      </w:r>
      <w:proofErr w:type="gramEnd"/>
    </w:p>
    <w:p w:rsidR="007774F9" w:rsidRPr="00C66349" w:rsidRDefault="00D95D01" w:rsidP="002833E3">
      <w:pPr>
        <w:autoSpaceDE w:val="0"/>
        <w:autoSpaceDN w:val="0"/>
        <w:adjustRightInd w:val="0"/>
        <w:spacing w:after="120"/>
        <w:ind w:firstLine="708"/>
        <w:jc w:val="both"/>
        <w:rPr>
          <w:rFonts w:ascii="Times New Roman" w:hAnsi="Times New Roman" w:cs="Times New Roman"/>
          <w:bCs/>
          <w:sz w:val="28"/>
          <w:szCs w:val="28"/>
        </w:rPr>
      </w:pPr>
      <w:proofErr w:type="gramStart"/>
      <w:r w:rsidRPr="00C66349">
        <w:rPr>
          <w:rFonts w:ascii="Times New Roman" w:hAnsi="Times New Roman" w:cs="Times New Roman"/>
          <w:b/>
          <w:bCs/>
          <w:sz w:val="28"/>
          <w:szCs w:val="28"/>
        </w:rPr>
        <w:t>О</w:t>
      </w:r>
      <w:r w:rsidR="007774F9" w:rsidRPr="00C66349">
        <w:rPr>
          <w:rFonts w:ascii="Times New Roman" w:hAnsi="Times New Roman" w:cs="Times New Roman"/>
          <w:b/>
          <w:bCs/>
          <w:sz w:val="28"/>
          <w:szCs w:val="28"/>
        </w:rPr>
        <w:t>бъекты местного значения</w:t>
      </w:r>
      <w:r w:rsidR="007774F9" w:rsidRPr="00C66349">
        <w:rPr>
          <w:rFonts w:ascii="Times New Roman" w:hAnsi="Times New Roman" w:cs="Times New Roman"/>
          <w:bCs/>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7774F9" w:rsidRPr="00C66349">
        <w:rPr>
          <w:rFonts w:ascii="Times New Roman" w:hAnsi="Times New Roman" w:cs="Times New Roman"/>
          <w:bCs/>
          <w:sz w:val="28"/>
          <w:szCs w:val="28"/>
        </w:rPr>
        <w:t xml:space="preserve"> </w:t>
      </w:r>
      <w:proofErr w:type="gramStart"/>
      <w:r w:rsidR="007774F9" w:rsidRPr="00C66349">
        <w:rPr>
          <w:rFonts w:ascii="Times New Roman" w:hAnsi="Times New Roman" w:cs="Times New Roman"/>
          <w:bCs/>
          <w:sz w:val="28"/>
          <w:szCs w:val="28"/>
        </w:rPr>
        <w:t xml:space="preserve">Виды объектов местного значения муниципального района, поселения, городского округа в указанных в </w:t>
      </w:r>
      <w:hyperlink r:id="rId48" w:history="1">
        <w:r w:rsidR="007774F9" w:rsidRPr="00C66349">
          <w:rPr>
            <w:rFonts w:ascii="Times New Roman" w:hAnsi="Times New Roman" w:cs="Times New Roman"/>
            <w:bCs/>
            <w:sz w:val="28"/>
            <w:szCs w:val="28"/>
          </w:rPr>
          <w:t>пункте 1 части 3 статьи 19</w:t>
        </w:r>
      </w:hyperlink>
      <w:r w:rsidR="007774F9" w:rsidRPr="00C66349">
        <w:rPr>
          <w:rFonts w:ascii="Times New Roman" w:hAnsi="Times New Roman" w:cs="Times New Roman"/>
          <w:bCs/>
          <w:sz w:val="28"/>
          <w:szCs w:val="28"/>
        </w:rPr>
        <w:t xml:space="preserve"> и </w:t>
      </w:r>
      <w:hyperlink r:id="rId49" w:history="1">
        <w:r w:rsidR="007774F9" w:rsidRPr="00C66349">
          <w:rPr>
            <w:rFonts w:ascii="Times New Roman" w:hAnsi="Times New Roman" w:cs="Times New Roman"/>
            <w:bCs/>
            <w:sz w:val="28"/>
            <w:szCs w:val="28"/>
          </w:rPr>
          <w:t>пункте 1 части 5 статьи 23</w:t>
        </w:r>
      </w:hyperlink>
      <w:r w:rsidR="007774F9" w:rsidRPr="00C66349">
        <w:rPr>
          <w:rFonts w:ascii="Times New Roman" w:hAnsi="Times New Roman" w:cs="Times New Roman"/>
          <w:bCs/>
          <w:sz w:val="28"/>
          <w:szCs w:val="28"/>
        </w:rPr>
        <w:t xml:space="preserve"> </w:t>
      </w:r>
      <w:r w:rsidR="00383ACE" w:rsidRPr="00C66349">
        <w:rPr>
          <w:rFonts w:ascii="Times New Roman" w:hAnsi="Times New Roman" w:cs="Times New Roman"/>
          <w:bCs/>
          <w:sz w:val="28"/>
          <w:szCs w:val="28"/>
        </w:rPr>
        <w:t xml:space="preserve">Градостроительного </w:t>
      </w:r>
      <w:r w:rsidR="007774F9" w:rsidRPr="00C66349">
        <w:rPr>
          <w:rFonts w:ascii="Times New Roman" w:hAnsi="Times New Roman" w:cs="Times New Roman"/>
          <w:bCs/>
          <w:sz w:val="28"/>
          <w:szCs w:val="28"/>
        </w:rPr>
        <w:t>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Pr="00C66349">
        <w:rPr>
          <w:rFonts w:ascii="Times New Roman" w:hAnsi="Times New Roman" w:cs="Times New Roman"/>
          <w:bCs/>
          <w:sz w:val="28"/>
          <w:szCs w:val="28"/>
        </w:rPr>
        <w:t>м субъекта Российской Федерации.</w:t>
      </w:r>
      <w:proofErr w:type="gramEnd"/>
    </w:p>
    <w:p w:rsidR="00D91F3F" w:rsidRPr="00C66349" w:rsidRDefault="00D91F3F"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Объекты благоустройства территории</w:t>
      </w:r>
      <w:r w:rsidRPr="00C66349">
        <w:rPr>
          <w:rFonts w:ascii="Times New Roman" w:hAnsi="Times New Roman" w:cs="Times New Roman"/>
          <w:sz w:val="28"/>
          <w:szCs w:val="24"/>
        </w:rPr>
        <w:t xml:space="preserve"> – территории муниципального образования, на которых осуществляется деятельность по благоустройству: </w:t>
      </w:r>
      <w:r w:rsidRPr="00C66349">
        <w:rPr>
          <w:rFonts w:ascii="Times New Roman" w:hAnsi="Times New Roman" w:cs="Times New Roman"/>
          <w:sz w:val="28"/>
          <w:szCs w:val="24"/>
        </w:rPr>
        <w:lastRenderedPageBreak/>
        <w:t xml:space="preserve">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roofErr w:type="gramEnd"/>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 xml:space="preserve">Объекты благоустройства территории местного (муниципального) значения </w:t>
      </w:r>
      <w:r w:rsidRPr="00C66349">
        <w:rPr>
          <w:rFonts w:ascii="Times New Roman" w:hAnsi="Times New Roman" w:cs="Times New Roman"/>
          <w:sz w:val="28"/>
          <w:szCs w:val="24"/>
        </w:rPr>
        <w:t>– объекты благоустройства в границах территорий общего пользования и (или) рекреационных зон.</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Озелененные территории общего пользования</w:t>
      </w:r>
      <w:r w:rsidRPr="00C66349">
        <w:rPr>
          <w:rFonts w:ascii="Times New Roman" w:hAnsi="Times New Roman" w:cs="Times New Roman"/>
          <w:sz w:val="28"/>
          <w:szCs w:val="24"/>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ОМСУ</w:t>
      </w:r>
      <w:r w:rsidRPr="00C66349">
        <w:rPr>
          <w:rFonts w:ascii="Times New Roman" w:hAnsi="Times New Roman" w:cs="Times New Roman"/>
          <w:sz w:val="28"/>
          <w:szCs w:val="24"/>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C23CD" w:rsidRPr="00C66349" w:rsidRDefault="001C23CD"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Особая экономическая зона</w:t>
      </w:r>
      <w:r w:rsidRPr="00C66349">
        <w:rPr>
          <w:rFonts w:ascii="Times New Roman" w:hAnsi="Times New Roman" w:cs="Times New Roman"/>
          <w:sz w:val="28"/>
          <w:szCs w:val="24"/>
        </w:rPr>
        <w:t xml:space="preserve">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383ACE" w:rsidRPr="00C66349" w:rsidRDefault="00D95D0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sz w:val="28"/>
          <w:szCs w:val="28"/>
        </w:rPr>
        <w:t>П</w:t>
      </w:r>
      <w:r w:rsidR="00383ACE" w:rsidRPr="00C66349">
        <w:rPr>
          <w:rFonts w:ascii="Times New Roman" w:hAnsi="Times New Roman" w:cs="Times New Roman"/>
          <w:sz w:val="28"/>
          <w:szCs w:val="28"/>
        </w:rPr>
        <w:t xml:space="preserve">арковка (парковочное место) - специально обозначенное и при необходимости обустроенное и оборудованное место, </w:t>
      </w:r>
      <w:proofErr w:type="gramStart"/>
      <w:r w:rsidR="00383ACE" w:rsidRPr="00C66349">
        <w:rPr>
          <w:rFonts w:ascii="Times New Roman" w:hAnsi="Times New Roman" w:cs="Times New Roman"/>
          <w:sz w:val="28"/>
          <w:szCs w:val="28"/>
        </w:rPr>
        <w:t>являющееся</w:t>
      </w:r>
      <w:proofErr w:type="gramEnd"/>
      <w:r w:rsidR="00383ACE" w:rsidRPr="00C66349">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383ACE" w:rsidRPr="00C66349">
        <w:rPr>
          <w:rFonts w:ascii="Times New Roman" w:hAnsi="Times New Roman" w:cs="Times New Roman"/>
          <w:sz w:val="28"/>
          <w:szCs w:val="28"/>
        </w:rPr>
        <w:t>подэстакадных</w:t>
      </w:r>
      <w:proofErr w:type="spellEnd"/>
      <w:r w:rsidR="00383ACE" w:rsidRPr="00C66349">
        <w:rPr>
          <w:rFonts w:ascii="Times New Roman" w:hAnsi="Times New Roman" w:cs="Times New Roman"/>
          <w:sz w:val="28"/>
          <w:szCs w:val="28"/>
        </w:rPr>
        <w:t xml:space="preserve"> или </w:t>
      </w:r>
      <w:proofErr w:type="spellStart"/>
      <w:r w:rsidR="00383ACE" w:rsidRPr="00C66349">
        <w:rPr>
          <w:rFonts w:ascii="Times New Roman" w:hAnsi="Times New Roman" w:cs="Times New Roman"/>
          <w:sz w:val="28"/>
          <w:szCs w:val="28"/>
        </w:rPr>
        <w:t>подмостовых</w:t>
      </w:r>
      <w:proofErr w:type="spellEnd"/>
      <w:r w:rsidR="00383ACE" w:rsidRPr="00C66349">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91F3F" w:rsidRPr="00C66349" w:rsidRDefault="00383ACE"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 xml:space="preserve"> </w:t>
      </w:r>
      <w:r w:rsidR="00D91F3F" w:rsidRPr="00C66349">
        <w:rPr>
          <w:rFonts w:ascii="Times New Roman" w:hAnsi="Times New Roman" w:cs="Times New Roman"/>
          <w:b/>
          <w:sz w:val="28"/>
          <w:szCs w:val="24"/>
        </w:rPr>
        <w:t>Планировка территории</w:t>
      </w:r>
      <w:r w:rsidR="00D91F3F" w:rsidRPr="00C66349">
        <w:rPr>
          <w:rFonts w:ascii="Times New Roman" w:hAnsi="Times New Roman" w:cs="Times New Roman"/>
          <w:sz w:val="28"/>
          <w:szCs w:val="24"/>
        </w:rPr>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w:t>
      </w:r>
      <w:r w:rsidR="00D91F3F" w:rsidRPr="00C66349">
        <w:rPr>
          <w:rFonts w:ascii="Times New Roman" w:hAnsi="Times New Roman" w:cs="Times New Roman"/>
          <w:sz w:val="28"/>
          <w:szCs w:val="24"/>
        </w:rPr>
        <w:lastRenderedPageBreak/>
        <w:t xml:space="preserve">границ земельных участков, предназначенных для строительства и размещения линейных объектов. </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Планировочная организация территории</w:t>
      </w:r>
      <w:r w:rsidRPr="00C66349">
        <w:rPr>
          <w:rFonts w:ascii="Times New Roman" w:hAnsi="Times New Roman" w:cs="Times New Roman"/>
          <w:sz w:val="28"/>
          <w:szCs w:val="24"/>
        </w:rPr>
        <w:t xml:space="preserve"> – 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 </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Планировочный квартал (квартал)</w:t>
      </w:r>
      <w:r w:rsidRPr="00C66349">
        <w:rPr>
          <w:rFonts w:ascii="Times New Roman" w:hAnsi="Times New Roman" w:cs="Times New Roman"/>
          <w:sz w:val="28"/>
          <w:szCs w:val="24"/>
        </w:rPr>
        <w:t xml:space="preserve"> –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 </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Планировочный микрорайон (микрорайон)</w:t>
      </w:r>
      <w:r w:rsidRPr="00C66349">
        <w:rPr>
          <w:rFonts w:ascii="Times New Roman" w:hAnsi="Times New Roman" w:cs="Times New Roman"/>
          <w:sz w:val="28"/>
          <w:szCs w:val="24"/>
        </w:rPr>
        <w:t xml:space="preserve"> –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 </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Планировочный район</w:t>
      </w:r>
      <w:r w:rsidRPr="00C66349">
        <w:rPr>
          <w:rFonts w:ascii="Times New Roman" w:hAnsi="Times New Roman" w:cs="Times New Roman"/>
          <w:sz w:val="28"/>
          <w:szCs w:val="24"/>
        </w:rPr>
        <w:t xml:space="preserve"> –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 </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Плотность застройки</w:t>
      </w:r>
      <w:r w:rsidRPr="00C66349">
        <w:rPr>
          <w:rFonts w:ascii="Times New Roman" w:hAnsi="Times New Roman" w:cs="Times New Roman"/>
          <w:sz w:val="28"/>
          <w:szCs w:val="24"/>
        </w:rPr>
        <w:t xml:space="preserve"> –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 (квартала). Застройкой высокой плотности </w:t>
      </w:r>
      <w:r w:rsidRPr="00C66349">
        <w:rPr>
          <w:rFonts w:ascii="Times New Roman" w:hAnsi="Times New Roman" w:cs="Times New Roman"/>
          <w:sz w:val="28"/>
          <w:szCs w:val="24"/>
        </w:rPr>
        <w:lastRenderedPageBreak/>
        <w:t>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Помещение</w:t>
      </w:r>
      <w:r w:rsidRPr="00C66349">
        <w:rPr>
          <w:rFonts w:ascii="Times New Roman" w:hAnsi="Times New Roman" w:cs="Times New Roman"/>
          <w:sz w:val="28"/>
          <w:szCs w:val="24"/>
        </w:rPr>
        <w:t xml:space="preserve"> –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 Совместное пользование – пользование имуществом, находящимся в собственности участников совместной собственности без выделения доли каждого из участников. </w:t>
      </w:r>
    </w:p>
    <w:p w:rsidR="007774F9" w:rsidRPr="00C66349" w:rsidRDefault="00D95D0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П</w:t>
      </w:r>
      <w:r w:rsidR="007774F9" w:rsidRPr="00C66349">
        <w:rPr>
          <w:rFonts w:ascii="Times New Roman" w:hAnsi="Times New Roman" w:cs="Times New Roman"/>
          <w:b/>
          <w:sz w:val="28"/>
          <w:szCs w:val="28"/>
        </w:rPr>
        <w:t>равила землепользования и застройки</w:t>
      </w:r>
      <w:r w:rsidR="007774F9" w:rsidRPr="00C66349">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w:t>
      </w:r>
      <w:r w:rsidRPr="00C66349">
        <w:rPr>
          <w:rFonts w:ascii="Times New Roman" w:hAnsi="Times New Roman" w:cs="Times New Roman"/>
          <w:sz w:val="28"/>
          <w:szCs w:val="28"/>
        </w:rPr>
        <w:t>рядок внесения в него изменений.</w:t>
      </w:r>
    </w:p>
    <w:p w:rsidR="00383ACE" w:rsidRPr="00C66349" w:rsidRDefault="00D95D0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П</w:t>
      </w:r>
      <w:r w:rsidR="00383ACE" w:rsidRPr="00C66349">
        <w:rPr>
          <w:rFonts w:ascii="Times New Roman" w:hAnsi="Times New Roman" w:cs="Times New Roman"/>
          <w:b/>
          <w:sz w:val="28"/>
          <w:szCs w:val="28"/>
        </w:rPr>
        <w:t>рограммы комплексного развития систем коммунальной инфраструктуры поселения</w:t>
      </w:r>
      <w:r w:rsidR="00383ACE" w:rsidRPr="00C66349">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систем электр</w:t>
      </w:r>
      <w:proofErr w:type="gramStart"/>
      <w:r w:rsidR="00383ACE" w:rsidRPr="00C66349">
        <w:rPr>
          <w:rFonts w:ascii="Times New Roman" w:hAnsi="Times New Roman" w:cs="Times New Roman"/>
          <w:sz w:val="28"/>
          <w:szCs w:val="28"/>
        </w:rPr>
        <w:t>о-</w:t>
      </w:r>
      <w:proofErr w:type="gramEnd"/>
      <w:r w:rsidR="00383ACE" w:rsidRPr="00C66349">
        <w:rPr>
          <w:rFonts w:ascii="Times New Roman" w:hAnsi="Times New Roman" w:cs="Times New Roman"/>
          <w:sz w:val="28"/>
          <w:szCs w:val="28"/>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E62CAA" w:rsidRPr="00C66349" w:rsidRDefault="00D95D0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П</w:t>
      </w:r>
      <w:r w:rsidR="00E62CAA" w:rsidRPr="00C66349">
        <w:rPr>
          <w:rFonts w:ascii="Times New Roman" w:hAnsi="Times New Roman" w:cs="Times New Roman"/>
          <w:b/>
          <w:sz w:val="28"/>
          <w:szCs w:val="28"/>
        </w:rPr>
        <w:t>рилегающая территория</w:t>
      </w:r>
      <w:r w:rsidR="00E62CAA" w:rsidRPr="00C66349">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E62CAA" w:rsidRPr="00C66349">
        <w:rPr>
          <w:rFonts w:ascii="Times New Roman" w:hAnsi="Times New Roman" w:cs="Times New Roman"/>
          <w:sz w:val="28"/>
          <w:szCs w:val="28"/>
        </w:rPr>
        <w:t>границы</w:t>
      </w:r>
      <w:proofErr w:type="gramEnd"/>
      <w:r w:rsidR="00E62CAA" w:rsidRPr="00C66349">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w:t>
      </w:r>
      <w:r w:rsidR="006C3E11" w:rsidRPr="00C66349">
        <w:rPr>
          <w:rFonts w:ascii="Times New Roman" w:hAnsi="Times New Roman" w:cs="Times New Roman"/>
          <w:sz w:val="28"/>
          <w:szCs w:val="28"/>
        </w:rPr>
        <w:t>м субъекта Российской Федерации.</w:t>
      </w:r>
    </w:p>
    <w:p w:rsidR="00E62CAA" w:rsidRPr="00C66349" w:rsidRDefault="006C3E11" w:rsidP="002833E3">
      <w:pPr>
        <w:autoSpaceDE w:val="0"/>
        <w:autoSpaceDN w:val="0"/>
        <w:adjustRightInd w:val="0"/>
        <w:spacing w:after="120"/>
        <w:ind w:firstLine="708"/>
        <w:jc w:val="both"/>
        <w:rPr>
          <w:rFonts w:ascii="Times New Roman" w:hAnsi="Times New Roman" w:cs="Times New Roman"/>
          <w:sz w:val="28"/>
          <w:szCs w:val="28"/>
        </w:rPr>
      </w:pPr>
      <w:proofErr w:type="gramStart"/>
      <w:r w:rsidRPr="00C66349">
        <w:rPr>
          <w:rFonts w:ascii="Times New Roman" w:hAnsi="Times New Roman" w:cs="Times New Roman"/>
          <w:b/>
          <w:sz w:val="28"/>
          <w:szCs w:val="28"/>
        </w:rPr>
        <w:lastRenderedPageBreak/>
        <w:t>П</w:t>
      </w:r>
      <w:r w:rsidR="00E62CAA" w:rsidRPr="00C66349">
        <w:rPr>
          <w:rFonts w:ascii="Times New Roman" w:hAnsi="Times New Roman" w:cs="Times New Roman"/>
          <w:b/>
          <w:sz w:val="28"/>
          <w:szCs w:val="28"/>
        </w:rPr>
        <w:t>рограммы комплексного развития транспортной инфраструктуры поселения</w:t>
      </w:r>
      <w:r w:rsidR="00E62CAA" w:rsidRPr="00C66349">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00E62CAA" w:rsidRPr="00C66349">
        <w:rPr>
          <w:rFonts w:ascii="Times New Roman" w:hAnsi="Times New Roman" w:cs="Times New Roman"/>
          <w:sz w:val="28"/>
          <w:szCs w:val="28"/>
        </w:rPr>
        <w:t xml:space="preserve">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Pr="00C66349">
        <w:rPr>
          <w:rFonts w:ascii="Times New Roman" w:hAnsi="Times New Roman" w:cs="Times New Roman"/>
          <w:sz w:val="28"/>
          <w:szCs w:val="28"/>
        </w:rPr>
        <w:t>Градостроительным</w:t>
      </w:r>
      <w:r w:rsidR="00E62CAA" w:rsidRPr="00C66349">
        <w:rPr>
          <w:rFonts w:ascii="Times New Roman" w:hAnsi="Times New Roman" w:cs="Times New Roman"/>
          <w:sz w:val="28"/>
          <w:szCs w:val="28"/>
        </w:rPr>
        <w:t xml:space="preserve"> Кодексом</w:t>
      </w:r>
      <w:r w:rsidRPr="00C66349">
        <w:rPr>
          <w:rFonts w:ascii="Times New Roman" w:hAnsi="Times New Roman" w:cs="Times New Roman"/>
          <w:sz w:val="28"/>
          <w:szCs w:val="28"/>
        </w:rPr>
        <w:t xml:space="preserve"> РФ</w:t>
      </w:r>
      <w:r w:rsidR="00E62CAA" w:rsidRPr="00C66349">
        <w:rPr>
          <w:rFonts w:ascii="Times New Roman" w:hAnsi="Times New Roman" w:cs="Times New Roman"/>
          <w:sz w:val="28"/>
          <w:szCs w:val="28"/>
        </w:rPr>
        <w:t>, генеральных планов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w:t>
      </w:r>
      <w:r w:rsidRPr="00C66349">
        <w:rPr>
          <w:rFonts w:ascii="Times New Roman" w:hAnsi="Times New Roman" w:cs="Times New Roman"/>
          <w:sz w:val="28"/>
          <w:szCs w:val="28"/>
        </w:rPr>
        <w:t>нфраструктуры местного значения.</w:t>
      </w:r>
    </w:p>
    <w:p w:rsidR="006C3E11" w:rsidRPr="00C66349" w:rsidRDefault="006C3E11" w:rsidP="002833E3">
      <w:pPr>
        <w:autoSpaceDE w:val="0"/>
        <w:autoSpaceDN w:val="0"/>
        <w:adjustRightInd w:val="0"/>
        <w:spacing w:after="120"/>
        <w:ind w:firstLine="708"/>
        <w:jc w:val="both"/>
        <w:rPr>
          <w:rFonts w:ascii="Times New Roman" w:hAnsi="Times New Roman" w:cs="Times New Roman"/>
          <w:sz w:val="28"/>
          <w:szCs w:val="28"/>
        </w:rPr>
      </w:pPr>
      <w:proofErr w:type="gramStart"/>
      <w:r w:rsidRPr="00C66349">
        <w:rPr>
          <w:rFonts w:ascii="Times New Roman" w:hAnsi="Times New Roman" w:cs="Times New Roman"/>
          <w:b/>
          <w:sz w:val="28"/>
          <w:szCs w:val="28"/>
        </w:rPr>
        <w:t>П</w:t>
      </w:r>
      <w:r w:rsidR="00E62CAA" w:rsidRPr="00C66349">
        <w:rPr>
          <w:rFonts w:ascii="Times New Roman" w:hAnsi="Times New Roman" w:cs="Times New Roman"/>
          <w:b/>
          <w:sz w:val="28"/>
          <w:szCs w:val="28"/>
        </w:rPr>
        <w:t>рограммы комплексного развития социальной инфраструктуры поселения</w:t>
      </w:r>
      <w:r w:rsidR="00E62CAA" w:rsidRPr="00C66349">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00E62CAA" w:rsidRPr="00C66349">
        <w:rPr>
          <w:rFonts w:ascii="Times New Roman" w:hAnsi="Times New Roman" w:cs="Times New Roman"/>
          <w:sz w:val="28"/>
          <w:szCs w:val="28"/>
        </w:rPr>
        <w:t xml:space="preserve"> </w:t>
      </w:r>
      <w:proofErr w:type="gramStart"/>
      <w:r w:rsidR="00E62CAA" w:rsidRPr="00C66349">
        <w:rPr>
          <w:rFonts w:ascii="Times New Roman" w:hAnsi="Times New Roman" w:cs="Times New Roman"/>
          <w:sz w:val="28"/>
          <w:szCs w:val="28"/>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sidRPr="00C66349">
        <w:rPr>
          <w:rFonts w:ascii="Times New Roman" w:hAnsi="Times New Roman" w:cs="Times New Roman"/>
          <w:sz w:val="28"/>
          <w:szCs w:val="28"/>
        </w:rPr>
        <w:t>нфраструктуры местного значения.</w:t>
      </w:r>
      <w:proofErr w:type="gramEnd"/>
    </w:p>
    <w:p w:rsidR="007774F9" w:rsidRPr="00C66349" w:rsidRDefault="006C3E1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sz w:val="28"/>
          <w:szCs w:val="24"/>
        </w:rPr>
        <w:t xml:space="preserve"> </w:t>
      </w:r>
      <w:proofErr w:type="gramStart"/>
      <w:r w:rsidRPr="00C66349">
        <w:rPr>
          <w:rFonts w:ascii="Times New Roman" w:hAnsi="Times New Roman" w:cs="Times New Roman"/>
          <w:b/>
          <w:sz w:val="28"/>
          <w:szCs w:val="28"/>
        </w:rPr>
        <w:t>Р</w:t>
      </w:r>
      <w:r w:rsidR="007774F9" w:rsidRPr="00C66349">
        <w:rPr>
          <w:rFonts w:ascii="Times New Roman" w:hAnsi="Times New Roman" w:cs="Times New Roman"/>
          <w:b/>
          <w:sz w:val="28"/>
          <w:szCs w:val="28"/>
        </w:rPr>
        <w:t>еконструкция объектов капитального строительства (за исключением линейных объектов)</w:t>
      </w:r>
      <w:r w:rsidR="007774F9" w:rsidRPr="00C66349">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w:t>
      </w:r>
      <w:r w:rsidR="007774F9" w:rsidRPr="00C66349">
        <w:rPr>
          <w:rFonts w:ascii="Times New Roman" w:hAnsi="Times New Roman" w:cs="Times New Roman"/>
          <w:sz w:val="28"/>
          <w:szCs w:val="28"/>
        </w:rPr>
        <w:lastRenderedPageBreak/>
        <w:t>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Pr="00C66349">
        <w:rPr>
          <w:rFonts w:ascii="Times New Roman" w:hAnsi="Times New Roman" w:cs="Times New Roman"/>
          <w:sz w:val="28"/>
          <w:szCs w:val="28"/>
        </w:rPr>
        <w:t>становления</w:t>
      </w:r>
      <w:proofErr w:type="gramEnd"/>
      <w:r w:rsidRPr="00C66349">
        <w:rPr>
          <w:rFonts w:ascii="Times New Roman" w:hAnsi="Times New Roman" w:cs="Times New Roman"/>
          <w:sz w:val="28"/>
          <w:szCs w:val="28"/>
        </w:rPr>
        <w:t xml:space="preserve"> указанных элементов.</w:t>
      </w:r>
    </w:p>
    <w:p w:rsidR="007774F9" w:rsidRPr="00C66349" w:rsidRDefault="006C3E1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Р</w:t>
      </w:r>
      <w:r w:rsidR="007774F9" w:rsidRPr="00C66349">
        <w:rPr>
          <w:rFonts w:ascii="Times New Roman" w:hAnsi="Times New Roman" w:cs="Times New Roman"/>
          <w:b/>
          <w:sz w:val="28"/>
          <w:szCs w:val="28"/>
        </w:rPr>
        <w:t>еконструкция линейных объектов</w:t>
      </w:r>
      <w:r w:rsidR="007774F9" w:rsidRPr="00C66349">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7774F9" w:rsidRPr="00C66349">
        <w:rPr>
          <w:rFonts w:ascii="Times New Roman" w:hAnsi="Times New Roman" w:cs="Times New Roman"/>
          <w:sz w:val="28"/>
          <w:szCs w:val="28"/>
        </w:rPr>
        <w:t>котором</w:t>
      </w:r>
      <w:proofErr w:type="gramEnd"/>
      <w:r w:rsidR="007774F9" w:rsidRPr="00C66349">
        <w:rPr>
          <w:rFonts w:ascii="Times New Roman" w:hAnsi="Times New Roman" w:cs="Times New Roman"/>
          <w:sz w:val="28"/>
          <w:szCs w:val="28"/>
        </w:rPr>
        <w:t xml:space="preserve"> требуется изменение границ полос отвода и (или) охранных зо</w:t>
      </w:r>
      <w:r w:rsidRPr="00C66349">
        <w:rPr>
          <w:rFonts w:ascii="Times New Roman" w:hAnsi="Times New Roman" w:cs="Times New Roman"/>
          <w:sz w:val="28"/>
          <w:szCs w:val="28"/>
        </w:rPr>
        <w:t>н таких объектов.</w:t>
      </w:r>
    </w:p>
    <w:p w:rsidR="00383ACE" w:rsidRPr="00C66349" w:rsidRDefault="006C3E1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С</w:t>
      </w:r>
      <w:r w:rsidR="00383ACE" w:rsidRPr="00C66349">
        <w:rPr>
          <w:rFonts w:ascii="Times New Roman" w:hAnsi="Times New Roman" w:cs="Times New Roman"/>
          <w:b/>
          <w:sz w:val="28"/>
          <w:szCs w:val="28"/>
        </w:rPr>
        <w:t>истема коммунальной инфраструктуры</w:t>
      </w:r>
      <w:r w:rsidR="00383ACE" w:rsidRPr="00C66349">
        <w:rPr>
          <w:rFonts w:ascii="Times New Roman" w:hAnsi="Times New Roman" w:cs="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00383ACE" w:rsidRPr="00C66349">
        <w:rPr>
          <w:rFonts w:ascii="Times New Roman" w:hAnsi="Times New Roman" w:cs="Times New Roman"/>
          <w:sz w:val="28"/>
          <w:szCs w:val="28"/>
        </w:rPr>
        <w:t>о-</w:t>
      </w:r>
      <w:proofErr w:type="gramEnd"/>
      <w:r w:rsidR="00383ACE" w:rsidRPr="00C66349">
        <w:rPr>
          <w:rFonts w:ascii="Times New Roman" w:hAnsi="Times New Roman" w:cs="Times New Roman"/>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rsidRPr="00C66349">
        <w:rPr>
          <w:rFonts w:ascii="Times New Roman" w:hAnsi="Times New Roman" w:cs="Times New Roman"/>
          <w:sz w:val="28"/>
          <w:szCs w:val="28"/>
        </w:rPr>
        <w:t>ия твердых коммунальных отходов.</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Сооружение</w:t>
      </w:r>
      <w:r w:rsidRPr="00C66349">
        <w:rPr>
          <w:rFonts w:ascii="Times New Roman" w:hAnsi="Times New Roman" w:cs="Times New Roman"/>
          <w:sz w:val="28"/>
          <w:szCs w:val="24"/>
        </w:rPr>
        <w:t xml:space="preserve"> –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 </w:t>
      </w:r>
    </w:p>
    <w:p w:rsidR="007774F9" w:rsidRPr="00C66349" w:rsidRDefault="006C3E11"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С</w:t>
      </w:r>
      <w:r w:rsidR="007774F9" w:rsidRPr="00C66349">
        <w:rPr>
          <w:rFonts w:ascii="Times New Roman" w:hAnsi="Times New Roman" w:cs="Times New Roman"/>
          <w:b/>
          <w:sz w:val="28"/>
          <w:szCs w:val="28"/>
        </w:rPr>
        <w:t>троительство</w:t>
      </w:r>
      <w:r w:rsidR="007774F9" w:rsidRPr="00C66349">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D91F3F" w:rsidRPr="00C66349" w:rsidRDefault="00D91F3F"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Территориальная доступность, уровень территориальной доступности</w:t>
      </w:r>
      <w:r w:rsidRPr="00C66349">
        <w:rPr>
          <w:rFonts w:ascii="Times New Roman" w:hAnsi="Times New Roman" w:cs="Times New Roman"/>
          <w:sz w:val="28"/>
          <w:szCs w:val="24"/>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w:t>
      </w:r>
      <w:proofErr w:type="gramEnd"/>
      <w:r w:rsidRPr="00C66349">
        <w:rPr>
          <w:rFonts w:ascii="Times New Roman" w:hAnsi="Times New Roman" w:cs="Times New Roman"/>
          <w:sz w:val="28"/>
          <w:szCs w:val="24"/>
        </w:rPr>
        <w:t xml:space="preserve"> Доступность того или иного объекта, если она нормируется в единицах времени, может быть указана как транспортная, пешеходная без </w:t>
      </w:r>
      <w:r w:rsidRPr="00C66349">
        <w:rPr>
          <w:rFonts w:ascii="Times New Roman" w:hAnsi="Times New Roman" w:cs="Times New Roman"/>
          <w:sz w:val="28"/>
          <w:szCs w:val="24"/>
        </w:rPr>
        <w:lastRenderedPageBreak/>
        <w:t xml:space="preserve">использования транспортных средств или комбинированная транспортно-пешеходная. </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Территории общего пользования</w:t>
      </w:r>
      <w:r w:rsidRPr="00C66349">
        <w:rPr>
          <w:rFonts w:ascii="Times New Roman" w:hAnsi="Times New Roman" w:cs="Times New Roman"/>
          <w:sz w:val="28"/>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7F41E6">
        <w:rPr>
          <w:rFonts w:ascii="Times New Roman" w:hAnsi="Times New Roman" w:cs="Times New Roman"/>
          <w:sz w:val="28"/>
          <w:szCs w:val="24"/>
        </w:rPr>
        <w:t xml:space="preserve"> </w:t>
      </w:r>
    </w:p>
    <w:p w:rsidR="00D91F3F" w:rsidRPr="00C66349" w:rsidRDefault="00D91F3F" w:rsidP="002833E3">
      <w:pPr>
        <w:spacing w:after="120"/>
        <w:ind w:firstLine="709"/>
        <w:jc w:val="both"/>
        <w:rPr>
          <w:rFonts w:ascii="Times New Roman" w:hAnsi="Times New Roman" w:cs="Times New Roman"/>
          <w:sz w:val="28"/>
          <w:szCs w:val="24"/>
        </w:rPr>
      </w:pPr>
      <w:r w:rsidRPr="00C66349">
        <w:rPr>
          <w:rFonts w:ascii="Times New Roman" w:hAnsi="Times New Roman" w:cs="Times New Roman"/>
          <w:b/>
          <w:sz w:val="28"/>
          <w:szCs w:val="24"/>
        </w:rPr>
        <w:t xml:space="preserve">Территории совместного пользования </w:t>
      </w:r>
      <w:r w:rsidRPr="00C66349">
        <w:rPr>
          <w:rFonts w:ascii="Times New Roman" w:hAnsi="Times New Roman" w:cs="Times New Roman"/>
          <w:sz w:val="28"/>
          <w:szCs w:val="24"/>
        </w:rPr>
        <w:t xml:space="preserve">–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 </w:t>
      </w:r>
    </w:p>
    <w:p w:rsidR="00861F04" w:rsidRPr="00C66349" w:rsidRDefault="00861F04"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Территории, в границах которых предусматривается осуществление деятельности по комплексному развитию территории (далее - КРТ)</w:t>
      </w:r>
      <w:r w:rsidRPr="00C66349">
        <w:rPr>
          <w:rFonts w:ascii="Times New Roman" w:hAnsi="Times New Roman" w:cs="Times New Roman"/>
          <w:sz w:val="28"/>
          <w:szCs w:val="24"/>
        </w:rPr>
        <w:t xml:space="preserve">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w:t>
      </w:r>
      <w:hyperlink r:id="rId50" w:history="1">
        <w:r w:rsidRPr="00C66349">
          <w:rPr>
            <w:rStyle w:val="a5"/>
            <w:rFonts w:ascii="Times New Roman" w:hAnsi="Times New Roman" w:cs="Times New Roman"/>
            <w:color w:val="auto"/>
            <w:sz w:val="28"/>
            <w:szCs w:val="24"/>
          </w:rPr>
          <w:t>пункта 34 статьи 1</w:t>
        </w:r>
      </w:hyperlink>
      <w:r w:rsidRPr="00C66349">
        <w:rPr>
          <w:rFonts w:ascii="Times New Roman" w:hAnsi="Times New Roman" w:cs="Times New Roman"/>
          <w:sz w:val="28"/>
          <w:szCs w:val="24"/>
        </w:rPr>
        <w:t xml:space="preserve">, </w:t>
      </w:r>
      <w:hyperlink r:id="rId51" w:history="1">
        <w:r w:rsidRPr="00C66349">
          <w:rPr>
            <w:rStyle w:val="a5"/>
            <w:rFonts w:ascii="Times New Roman" w:hAnsi="Times New Roman" w:cs="Times New Roman"/>
            <w:color w:val="auto"/>
            <w:sz w:val="28"/>
            <w:szCs w:val="24"/>
          </w:rPr>
          <w:t>части 5.1 статьи 30</w:t>
        </w:r>
      </w:hyperlink>
      <w:r w:rsidRPr="00C66349">
        <w:rPr>
          <w:rFonts w:ascii="Times New Roman" w:hAnsi="Times New Roman" w:cs="Times New Roman"/>
          <w:sz w:val="28"/>
          <w:szCs w:val="24"/>
        </w:rPr>
        <w:t xml:space="preserve"> и иных положений ГрК РФ).</w:t>
      </w:r>
      <w:proofErr w:type="gramEnd"/>
    </w:p>
    <w:p w:rsidR="007774F9" w:rsidRPr="00C66349" w:rsidRDefault="002833E3"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Т</w:t>
      </w:r>
      <w:r w:rsidR="007774F9" w:rsidRPr="00C66349">
        <w:rPr>
          <w:rFonts w:ascii="Times New Roman" w:hAnsi="Times New Roman" w:cs="Times New Roman"/>
          <w:b/>
          <w:sz w:val="28"/>
          <w:szCs w:val="28"/>
        </w:rPr>
        <w:t>ерриториальные зоны</w:t>
      </w:r>
      <w:r w:rsidR="007774F9" w:rsidRPr="00C66349">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w:t>
      </w:r>
      <w:r w:rsidRPr="00C66349">
        <w:rPr>
          <w:rFonts w:ascii="Times New Roman" w:hAnsi="Times New Roman" w:cs="Times New Roman"/>
          <w:sz w:val="28"/>
          <w:szCs w:val="28"/>
        </w:rPr>
        <w:t>ны градостроительные регламенты.</w:t>
      </w:r>
    </w:p>
    <w:p w:rsidR="00383ACE" w:rsidRPr="00C66349" w:rsidRDefault="002833E3"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Т</w:t>
      </w:r>
      <w:r w:rsidR="00383ACE" w:rsidRPr="00C66349">
        <w:rPr>
          <w:rFonts w:ascii="Times New Roman" w:hAnsi="Times New Roman" w:cs="Times New Roman"/>
          <w:b/>
          <w:sz w:val="28"/>
          <w:szCs w:val="28"/>
        </w:rPr>
        <w:t>ранспортно-пересадочный узел</w:t>
      </w:r>
      <w:r w:rsidR="00383ACE" w:rsidRPr="00C66349">
        <w:rPr>
          <w:rFonts w:ascii="Times New Roman" w:hAnsi="Times New Roman" w:cs="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w:t>
      </w:r>
      <w:r w:rsidRPr="00C66349">
        <w:rPr>
          <w:rFonts w:ascii="Times New Roman" w:hAnsi="Times New Roman" w:cs="Times New Roman"/>
          <w:sz w:val="28"/>
          <w:szCs w:val="28"/>
        </w:rPr>
        <w:t>дного вида транспорта на другой.</w:t>
      </w:r>
    </w:p>
    <w:p w:rsidR="00D91F3F" w:rsidRPr="00C66349" w:rsidRDefault="00D91F3F" w:rsidP="002833E3">
      <w:pPr>
        <w:spacing w:after="120"/>
        <w:ind w:firstLine="709"/>
        <w:jc w:val="both"/>
        <w:rPr>
          <w:rFonts w:ascii="Times New Roman" w:hAnsi="Times New Roman" w:cs="Times New Roman"/>
          <w:sz w:val="28"/>
          <w:szCs w:val="24"/>
        </w:rPr>
      </w:pPr>
      <w:proofErr w:type="gramStart"/>
      <w:r w:rsidRPr="00C66349">
        <w:rPr>
          <w:rFonts w:ascii="Times New Roman" w:hAnsi="Times New Roman" w:cs="Times New Roman"/>
          <w:b/>
          <w:sz w:val="28"/>
          <w:szCs w:val="24"/>
        </w:rPr>
        <w:t>Улично-дорожная сеть</w:t>
      </w:r>
      <w:r w:rsidRPr="00C66349">
        <w:rPr>
          <w:rFonts w:ascii="Times New Roman" w:hAnsi="Times New Roman" w:cs="Times New Roman"/>
          <w:sz w:val="28"/>
          <w:szCs w:val="24"/>
        </w:rPr>
        <w:t xml:space="preserve"> – объект транспортной инфраструктуры, являющийся частью территории поселений и городских округов, </w:t>
      </w:r>
      <w:r w:rsidRPr="00C66349">
        <w:rPr>
          <w:rFonts w:ascii="Times New Roman" w:hAnsi="Times New Roman" w:cs="Times New Roman"/>
          <w:sz w:val="28"/>
          <w:szCs w:val="24"/>
        </w:rPr>
        <w:lastRenderedPageBreak/>
        <w:t>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r w:rsidRPr="00C66349">
        <w:rPr>
          <w:rFonts w:ascii="Times New Roman" w:hAnsi="Times New Roman" w:cs="Times New Roman"/>
          <w:sz w:val="28"/>
          <w:szCs w:val="24"/>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407445" w:rsidRPr="00C66349" w:rsidRDefault="00407445" w:rsidP="002833E3">
      <w:pPr>
        <w:autoSpaceDE w:val="0"/>
        <w:autoSpaceDN w:val="0"/>
        <w:adjustRightInd w:val="0"/>
        <w:spacing w:after="120"/>
        <w:jc w:val="both"/>
        <w:rPr>
          <w:rFonts w:ascii="Times New Roman" w:hAnsi="Times New Roman" w:cs="Times New Roman"/>
          <w:sz w:val="28"/>
          <w:szCs w:val="28"/>
        </w:rPr>
      </w:pPr>
      <w:r w:rsidRPr="00C66349">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002833E3" w:rsidRPr="00C66349">
        <w:rPr>
          <w:rFonts w:ascii="Times New Roman" w:hAnsi="Times New Roman" w:cs="Times New Roman"/>
          <w:sz w:val="28"/>
          <w:szCs w:val="28"/>
        </w:rPr>
        <w:t>настоящего и будущего поколений.</w:t>
      </w:r>
    </w:p>
    <w:p w:rsidR="00407445" w:rsidRPr="00C66349" w:rsidRDefault="002833E3" w:rsidP="002833E3">
      <w:pPr>
        <w:autoSpaceDE w:val="0"/>
        <w:autoSpaceDN w:val="0"/>
        <w:adjustRightInd w:val="0"/>
        <w:spacing w:after="120"/>
        <w:ind w:firstLine="708"/>
        <w:jc w:val="both"/>
        <w:rPr>
          <w:rFonts w:ascii="Times New Roman" w:hAnsi="Times New Roman" w:cs="Times New Roman"/>
          <w:b/>
          <w:bCs/>
          <w:sz w:val="28"/>
          <w:szCs w:val="28"/>
        </w:rPr>
      </w:pPr>
      <w:r w:rsidRPr="00C66349">
        <w:rPr>
          <w:rFonts w:ascii="Times New Roman" w:hAnsi="Times New Roman" w:cs="Times New Roman"/>
          <w:b/>
          <w:bCs/>
          <w:sz w:val="28"/>
          <w:szCs w:val="28"/>
        </w:rPr>
        <w:t>Ф</w:t>
      </w:r>
      <w:r w:rsidR="00407445" w:rsidRPr="00C66349">
        <w:rPr>
          <w:rFonts w:ascii="Times New Roman" w:hAnsi="Times New Roman" w:cs="Times New Roman"/>
          <w:b/>
          <w:bCs/>
          <w:sz w:val="28"/>
          <w:szCs w:val="28"/>
        </w:rPr>
        <w:t xml:space="preserve">ункциональные зоны - </w:t>
      </w:r>
      <w:r w:rsidR="00407445" w:rsidRPr="00C66349">
        <w:rPr>
          <w:rFonts w:ascii="Times New Roman" w:hAnsi="Times New Roman" w:cs="Times New Roman"/>
          <w:bCs/>
          <w:sz w:val="28"/>
          <w:szCs w:val="28"/>
        </w:rPr>
        <w:t>зоны, для которых документами территориального планирования определены гран</w:t>
      </w:r>
      <w:r w:rsidRPr="00C66349">
        <w:rPr>
          <w:rFonts w:ascii="Times New Roman" w:hAnsi="Times New Roman" w:cs="Times New Roman"/>
          <w:bCs/>
          <w:sz w:val="28"/>
          <w:szCs w:val="28"/>
        </w:rPr>
        <w:t>ицы и функциональное назначение.</w:t>
      </w:r>
    </w:p>
    <w:p w:rsidR="00E62CAA" w:rsidRPr="00C66349" w:rsidRDefault="002833E3" w:rsidP="002833E3">
      <w:pPr>
        <w:autoSpaceDE w:val="0"/>
        <w:autoSpaceDN w:val="0"/>
        <w:adjustRightInd w:val="0"/>
        <w:spacing w:after="120"/>
        <w:ind w:firstLine="708"/>
        <w:jc w:val="both"/>
        <w:rPr>
          <w:rFonts w:ascii="Times New Roman" w:hAnsi="Times New Roman" w:cs="Times New Roman"/>
          <w:sz w:val="28"/>
          <w:szCs w:val="28"/>
        </w:rPr>
      </w:pPr>
      <w:r w:rsidRPr="00C66349">
        <w:rPr>
          <w:rFonts w:ascii="Times New Roman" w:hAnsi="Times New Roman" w:cs="Times New Roman"/>
          <w:b/>
          <w:sz w:val="28"/>
          <w:szCs w:val="28"/>
        </w:rPr>
        <w:t>Э</w:t>
      </w:r>
      <w:r w:rsidR="00E62CAA" w:rsidRPr="00C66349">
        <w:rPr>
          <w:rFonts w:ascii="Times New Roman" w:hAnsi="Times New Roman" w:cs="Times New Roman"/>
          <w:b/>
          <w:sz w:val="28"/>
          <w:szCs w:val="28"/>
        </w:rPr>
        <w:t>лемент планировочной структуры</w:t>
      </w:r>
      <w:r w:rsidR="00E62CAA" w:rsidRPr="00C66349">
        <w:rPr>
          <w:rFonts w:ascii="Times New Roman" w:hAnsi="Times New Roman" w:cs="Times New Roman"/>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52" w:history="1">
        <w:r w:rsidR="00E62CAA" w:rsidRPr="00C66349">
          <w:rPr>
            <w:rFonts w:ascii="Times New Roman" w:hAnsi="Times New Roman" w:cs="Times New Roman"/>
            <w:sz w:val="28"/>
            <w:szCs w:val="28"/>
          </w:rPr>
          <w:t>Виды</w:t>
        </w:r>
      </w:hyperlink>
      <w:r w:rsidR="00E62CAA" w:rsidRPr="00C66349">
        <w:rPr>
          <w:rFonts w:ascii="Times New Roman" w:hAnsi="Times New Roman" w:cs="Times New Roman"/>
          <w:sz w:val="28"/>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62CAA" w:rsidRPr="00C66349" w:rsidRDefault="002833E3" w:rsidP="002833E3">
      <w:pPr>
        <w:autoSpaceDE w:val="0"/>
        <w:autoSpaceDN w:val="0"/>
        <w:adjustRightInd w:val="0"/>
        <w:spacing w:after="120"/>
        <w:ind w:firstLine="708"/>
        <w:jc w:val="both"/>
        <w:rPr>
          <w:rFonts w:ascii="Times New Roman" w:hAnsi="Times New Roman" w:cs="Times New Roman"/>
          <w:sz w:val="28"/>
          <w:szCs w:val="24"/>
        </w:rPr>
      </w:pPr>
      <w:proofErr w:type="gramStart"/>
      <w:r w:rsidRPr="00C66349">
        <w:rPr>
          <w:rFonts w:ascii="Times New Roman" w:hAnsi="Times New Roman" w:cs="Times New Roman"/>
          <w:b/>
          <w:sz w:val="28"/>
          <w:szCs w:val="28"/>
        </w:rPr>
        <w:t>Э</w:t>
      </w:r>
      <w:r w:rsidR="00E62CAA" w:rsidRPr="00C66349">
        <w:rPr>
          <w:rFonts w:ascii="Times New Roman" w:hAnsi="Times New Roman" w:cs="Times New Roman"/>
          <w:b/>
          <w:sz w:val="28"/>
          <w:szCs w:val="28"/>
        </w:rPr>
        <w:t>лементы благоустройства</w:t>
      </w:r>
      <w:r w:rsidR="00E62CAA" w:rsidRPr="00C66349">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Pr="00C66349">
        <w:rPr>
          <w:rFonts w:ascii="Times New Roman" w:hAnsi="Times New Roman" w:cs="Times New Roman"/>
          <w:sz w:val="28"/>
          <w:szCs w:val="28"/>
        </w:rPr>
        <w:t>асти благоустройства территории.</w:t>
      </w:r>
      <w:proofErr w:type="gramEnd"/>
    </w:p>
    <w:p w:rsidR="0070236F" w:rsidRPr="00C66349" w:rsidRDefault="0070236F">
      <w:pPr>
        <w:rPr>
          <w:rFonts w:ascii="Times New Roman" w:hAnsi="Times New Roman" w:cs="Times New Roman"/>
          <w:sz w:val="28"/>
          <w:szCs w:val="24"/>
        </w:rPr>
      </w:pPr>
      <w:r w:rsidRPr="00C66349">
        <w:rPr>
          <w:rFonts w:ascii="Times New Roman" w:hAnsi="Times New Roman" w:cs="Times New Roman"/>
          <w:sz w:val="28"/>
          <w:szCs w:val="24"/>
        </w:rPr>
        <w:br w:type="page"/>
      </w:r>
    </w:p>
    <w:p w:rsidR="00BB2648" w:rsidRPr="00FD0E89" w:rsidRDefault="00BB2648" w:rsidP="00252107">
      <w:pPr>
        <w:pStyle w:val="a"/>
        <w:numPr>
          <w:ilvl w:val="2"/>
          <w:numId w:val="1"/>
        </w:numPr>
        <w:spacing w:after="120" w:line="240" w:lineRule="auto"/>
        <w:ind w:left="1843" w:hanging="567"/>
        <w:outlineLvl w:val="2"/>
        <w:rPr>
          <w:rFonts w:ascii="Times New Roman" w:hAnsi="Times New Roman" w:cs="Times New Roman"/>
          <w:sz w:val="28"/>
          <w:szCs w:val="24"/>
        </w:rPr>
      </w:pPr>
      <w:bookmarkStart w:id="25" w:name="_Toc88055734"/>
      <w:r w:rsidRPr="00FD0E89">
        <w:rPr>
          <w:rFonts w:ascii="Times New Roman" w:hAnsi="Times New Roman" w:cs="Times New Roman"/>
          <w:sz w:val="28"/>
          <w:szCs w:val="24"/>
        </w:rPr>
        <w:lastRenderedPageBreak/>
        <w:t>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w:t>
      </w:r>
      <w:bookmarkEnd w:id="25"/>
    </w:p>
    <w:p w:rsidR="001C23CD" w:rsidRDefault="001C23CD" w:rsidP="001C23CD">
      <w:pPr>
        <w:rPr>
          <w:rFonts w:ascii="Times New Roman" w:hAnsi="Times New Roman" w:cs="Times New Roman"/>
          <w:sz w:val="28"/>
          <w:szCs w:val="24"/>
        </w:rPr>
      </w:pPr>
    </w:p>
    <w:p w:rsidR="001C23CD" w:rsidRPr="001C23CD" w:rsidRDefault="001C23CD" w:rsidP="00225892">
      <w:pPr>
        <w:spacing w:line="264" w:lineRule="auto"/>
        <w:jc w:val="both"/>
        <w:rPr>
          <w:rFonts w:ascii="Times New Roman" w:hAnsi="Times New Roman" w:cs="Times New Roman"/>
          <w:b/>
          <w:sz w:val="28"/>
          <w:szCs w:val="24"/>
        </w:rPr>
      </w:pPr>
      <w:r w:rsidRPr="001C23CD">
        <w:rPr>
          <w:rFonts w:ascii="Times New Roman" w:hAnsi="Times New Roman" w:cs="Times New Roman"/>
          <w:b/>
          <w:sz w:val="28"/>
          <w:szCs w:val="24"/>
        </w:rPr>
        <w:t>Автомобильные дороги регионального и местного значения, уличная сеть, создание и обеспечение функционирования парковок</w:t>
      </w:r>
      <w:r>
        <w:rPr>
          <w:rFonts w:ascii="Times New Roman" w:hAnsi="Times New Roman" w:cs="Times New Roman"/>
          <w:b/>
          <w:sz w:val="28"/>
          <w:szCs w:val="24"/>
        </w:rPr>
        <w:t>:</w:t>
      </w:r>
    </w:p>
    <w:p w:rsidR="001C23CD" w:rsidRPr="001C23CD" w:rsidRDefault="001C23CD" w:rsidP="00225892">
      <w:pPr>
        <w:pStyle w:val="a4"/>
        <w:numPr>
          <w:ilvl w:val="0"/>
          <w:numId w:val="5"/>
        </w:numPr>
        <w:spacing w:line="264" w:lineRule="auto"/>
        <w:jc w:val="both"/>
        <w:rPr>
          <w:rFonts w:ascii="Times New Roman" w:hAnsi="Times New Roman" w:cs="Times New Roman"/>
          <w:sz w:val="28"/>
          <w:szCs w:val="24"/>
        </w:rPr>
      </w:pPr>
      <w:r w:rsidRPr="001C23CD">
        <w:rPr>
          <w:rFonts w:ascii="Times New Roman" w:hAnsi="Times New Roman" w:cs="Times New Roman"/>
          <w:sz w:val="28"/>
          <w:szCs w:val="24"/>
        </w:rPr>
        <w:t>СП 396.1325800.2018. Улицы и дороги населенных пунктов. Правила градостроительного проектирования.</w:t>
      </w:r>
    </w:p>
    <w:p w:rsidR="001C23CD" w:rsidRPr="001C23CD" w:rsidRDefault="001C23CD" w:rsidP="00225892">
      <w:pPr>
        <w:pStyle w:val="a4"/>
        <w:numPr>
          <w:ilvl w:val="0"/>
          <w:numId w:val="5"/>
        </w:numPr>
        <w:spacing w:line="264" w:lineRule="auto"/>
        <w:jc w:val="both"/>
        <w:rPr>
          <w:rFonts w:ascii="Times New Roman" w:hAnsi="Times New Roman" w:cs="Times New Roman"/>
          <w:sz w:val="28"/>
          <w:szCs w:val="24"/>
        </w:rPr>
      </w:pPr>
      <w:r w:rsidRPr="001C23CD">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1C23CD" w:rsidRPr="001C23CD" w:rsidRDefault="001C23CD" w:rsidP="00225892">
      <w:pPr>
        <w:pStyle w:val="a4"/>
        <w:numPr>
          <w:ilvl w:val="0"/>
          <w:numId w:val="5"/>
        </w:numPr>
        <w:spacing w:line="264" w:lineRule="auto"/>
        <w:jc w:val="both"/>
        <w:rPr>
          <w:rFonts w:ascii="Times New Roman" w:hAnsi="Times New Roman" w:cs="Times New Roman"/>
          <w:sz w:val="28"/>
          <w:szCs w:val="24"/>
        </w:rPr>
      </w:pPr>
      <w:r w:rsidRPr="001C23CD">
        <w:rPr>
          <w:rFonts w:ascii="Times New Roman" w:hAnsi="Times New Roman" w:cs="Times New Roman"/>
          <w:sz w:val="28"/>
          <w:szCs w:val="24"/>
        </w:rPr>
        <w:t>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Минтрансом России 01.08.2018).</w:t>
      </w:r>
    </w:p>
    <w:p w:rsidR="001C23CD" w:rsidRPr="001C23CD" w:rsidRDefault="001C23CD" w:rsidP="00225892">
      <w:pPr>
        <w:spacing w:line="264" w:lineRule="auto"/>
        <w:jc w:val="both"/>
        <w:rPr>
          <w:rFonts w:ascii="Times New Roman" w:hAnsi="Times New Roman" w:cs="Times New Roman"/>
          <w:sz w:val="28"/>
          <w:szCs w:val="24"/>
        </w:rPr>
      </w:pPr>
    </w:p>
    <w:p w:rsidR="001C23CD" w:rsidRPr="001C23CD" w:rsidRDefault="001C23CD" w:rsidP="00225892">
      <w:pPr>
        <w:spacing w:line="264" w:lineRule="auto"/>
        <w:jc w:val="both"/>
        <w:rPr>
          <w:rFonts w:ascii="Times New Roman" w:hAnsi="Times New Roman" w:cs="Times New Roman"/>
          <w:b/>
          <w:sz w:val="28"/>
          <w:szCs w:val="24"/>
        </w:rPr>
      </w:pPr>
      <w:r w:rsidRPr="001C23CD">
        <w:rPr>
          <w:rFonts w:ascii="Times New Roman" w:hAnsi="Times New Roman" w:cs="Times New Roman"/>
          <w:b/>
          <w:sz w:val="28"/>
          <w:szCs w:val="24"/>
        </w:rPr>
        <w:t>Чрезвычайные ситуации межмуниципального и регионального характера</w:t>
      </w:r>
    </w:p>
    <w:p w:rsidR="001C23CD" w:rsidRPr="001C23CD" w:rsidRDefault="001C23CD" w:rsidP="00225892">
      <w:pPr>
        <w:pStyle w:val="a4"/>
        <w:numPr>
          <w:ilvl w:val="0"/>
          <w:numId w:val="5"/>
        </w:numPr>
        <w:spacing w:line="264" w:lineRule="auto"/>
        <w:jc w:val="both"/>
        <w:rPr>
          <w:rFonts w:ascii="Times New Roman" w:hAnsi="Times New Roman" w:cs="Times New Roman"/>
          <w:sz w:val="28"/>
          <w:szCs w:val="24"/>
        </w:rPr>
      </w:pPr>
      <w:r w:rsidRPr="001C23CD">
        <w:rPr>
          <w:rFonts w:ascii="Times New Roman" w:hAnsi="Times New Roman" w:cs="Times New Roman"/>
          <w:sz w:val="28"/>
          <w:szCs w:val="24"/>
        </w:rPr>
        <w:t>Нормы проектирования объектов пожарной охраны. НПБ 101-95 (утверждены ГУГПС МВД России, введены приказом ГУГПС МВД России от 30 декабря 1994 г. N 36).</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Федеральный закон от 22 июля 2008 г. N 123-ФЗ "Технический регламент о требованиях пожарной безопасности".</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Образование</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proofErr w:type="gramStart"/>
      <w:r w:rsidRPr="001C23CD">
        <w:rPr>
          <w:rFonts w:ascii="Times New Roman" w:hAnsi="Times New Roman" w:cs="Times New Roman"/>
          <w:sz w:val="28"/>
          <w:szCs w:val="24"/>
        </w:rPr>
        <w:t xml:space="preserve">Письмо </w:t>
      </w:r>
      <w:proofErr w:type="spellStart"/>
      <w:r w:rsidRPr="001C23CD">
        <w:rPr>
          <w:rFonts w:ascii="Times New Roman" w:hAnsi="Times New Roman" w:cs="Times New Roman"/>
          <w:sz w:val="28"/>
          <w:szCs w:val="24"/>
        </w:rPr>
        <w:t>Минобрнауки</w:t>
      </w:r>
      <w:proofErr w:type="spellEnd"/>
      <w:r w:rsidRPr="001C23CD">
        <w:rPr>
          <w:rFonts w:ascii="Times New Roman" w:hAnsi="Times New Roman" w:cs="Times New Roman"/>
          <w:sz w:val="28"/>
          <w:szCs w:val="24"/>
        </w:rPr>
        <w:t xml:space="preserve"> России от 4 мая 2016 г. N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w:t>
      </w:r>
      <w:proofErr w:type="gramEnd"/>
      <w:r w:rsidRPr="001C23CD">
        <w:rPr>
          <w:rFonts w:ascii="Times New Roman" w:hAnsi="Times New Roman" w:cs="Times New Roman"/>
          <w:sz w:val="28"/>
          <w:szCs w:val="24"/>
        </w:rPr>
        <w:t xml:space="preserve"> факторов, влияющих на доступность и обеспеченность населения услугами сферы образования").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lastRenderedPageBreak/>
        <w:t xml:space="preserve">Письмо </w:t>
      </w:r>
      <w:proofErr w:type="spellStart"/>
      <w:r w:rsidRPr="001C23CD">
        <w:rPr>
          <w:rFonts w:ascii="Times New Roman" w:hAnsi="Times New Roman" w:cs="Times New Roman"/>
          <w:sz w:val="28"/>
          <w:szCs w:val="24"/>
        </w:rPr>
        <w:t>Минобрнауки</w:t>
      </w:r>
      <w:proofErr w:type="spellEnd"/>
      <w:r w:rsidRPr="001C23CD">
        <w:rPr>
          <w:rFonts w:ascii="Times New Roman" w:hAnsi="Times New Roman" w:cs="Times New Roman"/>
          <w:sz w:val="28"/>
          <w:szCs w:val="24"/>
        </w:rPr>
        <w:t xml:space="preserve"> России от 10 февраля 2015 г. N ВК-268/07 "О совершенствовании деятельности центров психолого-педагогической, медицинской и социальной помощи".</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252.1325800.2016. Здания дошкольных образовательных организаций. Правила проектирования.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СанПиН 2.4.2.2821-10 "Санитарно-эпидемиологические требования к условиям и организации обучения в общеобразовательных учреждениях".</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 xml:space="preserve">СанПиН 2.4.4.3172-14 "Санитарно-эпидемиологические требования к устройству, содержанию и организации </w:t>
      </w:r>
      <w:proofErr w:type="gramStart"/>
      <w:r w:rsidRPr="001C23CD">
        <w:rPr>
          <w:rFonts w:ascii="Times New Roman" w:hAnsi="Times New Roman" w:cs="Times New Roman"/>
          <w:sz w:val="28"/>
          <w:szCs w:val="24"/>
        </w:rPr>
        <w:t>режима работы образовательных организаций дополнительного образования детей</w:t>
      </w:r>
      <w:proofErr w:type="gramEnd"/>
      <w:r w:rsidRPr="001C23CD">
        <w:rPr>
          <w:rFonts w:ascii="Times New Roman" w:hAnsi="Times New Roman" w:cs="Times New Roman"/>
          <w:sz w:val="28"/>
          <w:szCs w:val="24"/>
        </w:rPr>
        <w:t>".</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Здравоохранение</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Федеральный закон от 23 февраля 1995 г. N 26-ФЗ "О природных лечебных ресурсах, лечебно-оздоровительных местностях и курортах".</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Постановление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СанПиН 2.2.1/2.1.1.1200-03 "Санитарно-защитные зоны и санитарная классификация предприятий, сооружений и иных объектов", утвержденный постановлением Главного государственного санитарного врача Российской Федерации от 25 сентября 2007 г. N 74.</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Приказ Минздрава России от 20 июня 2013 г. N 388н "Об утверждении Порядка оказания скорой, в том числе скорой специализированной, медицинской помощи".</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Приказ Минздрава России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Приказ Минздрава России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СанПиН 2.1.3.2630-10 "Санитарно-эпидемиологические требования к организациям, осуществляющим медицинскую деятельность".</w:t>
      </w: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lastRenderedPageBreak/>
        <w:t>Физическая культура и спорт</w:t>
      </w:r>
    </w:p>
    <w:p w:rsidR="001C23CD" w:rsidRPr="001C23CD" w:rsidRDefault="001C23CD" w:rsidP="00225892">
      <w:pPr>
        <w:pStyle w:val="a4"/>
        <w:numPr>
          <w:ilvl w:val="0"/>
          <w:numId w:val="5"/>
        </w:numPr>
        <w:spacing w:line="264" w:lineRule="auto"/>
        <w:jc w:val="both"/>
        <w:rPr>
          <w:rFonts w:ascii="Times New Roman" w:hAnsi="Times New Roman" w:cs="Times New Roman"/>
          <w:sz w:val="28"/>
          <w:szCs w:val="24"/>
        </w:rPr>
      </w:pPr>
      <w:r w:rsidRPr="001C23CD">
        <w:rPr>
          <w:rFonts w:ascii="Times New Roman" w:hAnsi="Times New Roman" w:cs="Times New Roman"/>
          <w:sz w:val="28"/>
          <w:szCs w:val="24"/>
        </w:rPr>
        <w:t xml:space="preserve">Приказ </w:t>
      </w:r>
      <w:proofErr w:type="spellStart"/>
      <w:r w:rsidRPr="001C23CD">
        <w:rPr>
          <w:rFonts w:ascii="Times New Roman" w:hAnsi="Times New Roman" w:cs="Times New Roman"/>
          <w:sz w:val="28"/>
          <w:szCs w:val="24"/>
        </w:rPr>
        <w:t>Минспорта</w:t>
      </w:r>
      <w:proofErr w:type="spellEnd"/>
      <w:r w:rsidRPr="001C23CD">
        <w:rPr>
          <w:rFonts w:ascii="Times New Roman" w:hAnsi="Times New Roman" w:cs="Times New Roman"/>
          <w:sz w:val="28"/>
          <w:szCs w:val="24"/>
        </w:rPr>
        <w:t xml:space="preserve"> России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Энергетика (электро- и газоснабжение поселений)</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62.13330.2011*. Газораспределительные системы. Актуализированная редакция СНиП 42-01-2002. С изменением N 1.</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256.1325800.2016. СП 31-110-2003. Электроустановки жилых и общественных зданий. Правила проектирования и монтажа.</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утвержденные приказом Минтопэнерго России от 29 июня 1999 г. N 213.</w:t>
      </w: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Тепло- и водоснабжение населения, водоотведение</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131.13330.2018. Строительная климатология. Актуализированная редакция СНиП 23-01-99*.</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50.13330.2012. Тепловая защита зданий. Актуализированная редакция СНиП 23-02-2003.</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60.13330.2016. Отопление, вентиляция и кондиционирование воздуха. Актуализированная редакция СНиП 41-01-2003.</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373.1325800.2018. Источники теплоснабжения автономные. Правила проектирования.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30.13330.2016. Внутренний водопровод и канализация зданий.</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31.13330.2012. "Водоснабжение. Наружные сети и сооружения. Актуализированная редакция СНиП 2.04.02-84*. С изменением N 1.</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lastRenderedPageBreak/>
        <w:t>СП 32.13330.2012. Канализация. Наружные сети и сооружения. Актуализированная редакция СНиП 2.04.03-85.</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40-102-2000. Проектирование и монтаж трубопроводов систем водоснабжения и канализации из полимерных материалов. Общие требования.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112.13330.2011 "СНиП 21-01-97* "Пожарная безопасность зданий и сооружений".</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Письмо Минстроя России от 4 декабря 2017 г. N 53435-ОГ/08 "О применении положений СП 112.13330.2011 "СНиП 21-01-97* Пожарная безопасность зданий сооружений".</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8.13130.2009 "Системы противопожарной защиты. Источники наружного противопожарного водоснабжения. Требования пожарной безопасности".</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Накопление, сбор, транспортирование, обработка, утилизация, обезвреживание, размещение ТКО</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СанПиН 42-128-4690-88 "Санитарные правила содержания территорий населенных мест".</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Благоустройство и озеленение территории</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Приказ Минстроя России от 13 апреля 2017 г. N 711/</w:t>
      </w:r>
      <w:proofErr w:type="spellStart"/>
      <w:proofErr w:type="gramStart"/>
      <w:r w:rsidRPr="001C23CD">
        <w:rPr>
          <w:rFonts w:ascii="Times New Roman" w:hAnsi="Times New Roman" w:cs="Times New Roman"/>
          <w:sz w:val="28"/>
          <w:szCs w:val="24"/>
        </w:rPr>
        <w:t>пр</w:t>
      </w:r>
      <w:proofErr w:type="spellEnd"/>
      <w:proofErr w:type="gramEnd"/>
      <w:r w:rsidRPr="001C23CD">
        <w:rPr>
          <w:rFonts w:ascii="Times New Roman" w:hAnsi="Times New Roman" w:cs="Times New Roman"/>
          <w:sz w:val="28"/>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Культура и искусство</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 xml:space="preserve">Распоряжение Минкультуры России от 2 августа 2017 г. N Р-965 "Об утверждении Методических рекомендаций субъектам РФ и ОМСУ по </w:t>
      </w:r>
      <w:r w:rsidRPr="001C23CD">
        <w:rPr>
          <w:rFonts w:ascii="Times New Roman" w:hAnsi="Times New Roman" w:cs="Times New Roman"/>
          <w:sz w:val="28"/>
          <w:szCs w:val="24"/>
        </w:rPr>
        <w:lastRenderedPageBreak/>
        <w:t>развитию сети организаций культуры и обеспеченности населения услугами организаций культуры".</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proofErr w:type="gramStart"/>
      <w:r w:rsidRPr="001C23CD">
        <w:rPr>
          <w:rFonts w:ascii="Times New Roman" w:hAnsi="Times New Roman" w:cs="Times New Roman"/>
          <w:b/>
          <w:sz w:val="28"/>
          <w:szCs w:val="24"/>
        </w:rPr>
        <w:t>Социальное</w:t>
      </w:r>
      <w:proofErr w:type="gramEnd"/>
      <w:r w:rsidRPr="001C23CD">
        <w:rPr>
          <w:rFonts w:ascii="Times New Roman" w:hAnsi="Times New Roman" w:cs="Times New Roman"/>
          <w:b/>
          <w:sz w:val="28"/>
          <w:szCs w:val="24"/>
        </w:rPr>
        <w:t xml:space="preserve"> обслуживания граждан пожилого возраста и инвалидов, граждан в трудной жизненной ситуации, детей-сирот, детей, оставшихся без попечения родителей</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Приказ Минтруда России от 24 ноября 2014 г.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Приказ Минтруда России от 5 мая 2016 г.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140.13330.2012. Городская среда. Правила проектирования для маломобильных групп населения.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 xml:space="preserve">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1C23CD">
        <w:rPr>
          <w:rFonts w:ascii="Times New Roman" w:hAnsi="Times New Roman" w:cs="Times New Roman"/>
          <w:sz w:val="28"/>
          <w:szCs w:val="24"/>
        </w:rPr>
        <w:t>Росавтодора</w:t>
      </w:r>
      <w:proofErr w:type="spellEnd"/>
      <w:r w:rsidRPr="001C23CD">
        <w:rPr>
          <w:rFonts w:ascii="Times New Roman" w:hAnsi="Times New Roman" w:cs="Times New Roman"/>
          <w:sz w:val="28"/>
          <w:szCs w:val="24"/>
        </w:rPr>
        <w:t xml:space="preserve"> от 5 июня 2013 г. N 758-р).</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Создание условий для массового отдыха и обустройство мест массового отдыха населения</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 xml:space="preserve">Письмо </w:t>
      </w:r>
      <w:proofErr w:type="spellStart"/>
      <w:r w:rsidRPr="001C23CD">
        <w:rPr>
          <w:rFonts w:ascii="Times New Roman" w:hAnsi="Times New Roman" w:cs="Times New Roman"/>
          <w:sz w:val="28"/>
          <w:szCs w:val="24"/>
        </w:rPr>
        <w:t>Минобрнауки</w:t>
      </w:r>
      <w:proofErr w:type="spellEnd"/>
      <w:r w:rsidRPr="001C23CD">
        <w:rPr>
          <w:rFonts w:ascii="Times New Roman" w:hAnsi="Times New Roman" w:cs="Times New Roman"/>
          <w:sz w:val="28"/>
          <w:szCs w:val="24"/>
        </w:rPr>
        <w:t xml:space="preserve"> России от 10 мая 2018 г. N ПЗ-719/09 "О направлении методических рекомендаций" (вместе с 8).</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Организация транспортного обслуживания населения (общественный транспорт)</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Методические рекомендации по разработке документов транспортного планирования субъектов Российской Федерации (утверждены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N ИА-63).</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lastRenderedPageBreak/>
        <w:t>Методические рекомендации по организации транспортного обслуживания населения муниципальных образований (Фонд "Институт экономики города").</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Содержание мест захоронения, организация ритуальных услуг</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140.13330.2012. Городская среда. Правила проектирования для маломобильных групп населения.</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Создание условий для развития туризма</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1C23CD" w:rsidRP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1C23CD" w:rsidRPr="001C23CD" w:rsidRDefault="001C23CD" w:rsidP="00C66349">
      <w:pPr>
        <w:spacing w:line="264" w:lineRule="auto"/>
        <w:rPr>
          <w:rFonts w:ascii="Times New Roman" w:hAnsi="Times New Roman" w:cs="Times New Roman"/>
          <w:sz w:val="28"/>
          <w:szCs w:val="24"/>
        </w:rPr>
      </w:pPr>
    </w:p>
    <w:p w:rsidR="001C23CD" w:rsidRPr="001C23CD" w:rsidRDefault="001C23CD" w:rsidP="00C66349">
      <w:pPr>
        <w:spacing w:line="264" w:lineRule="auto"/>
        <w:rPr>
          <w:rFonts w:ascii="Times New Roman" w:hAnsi="Times New Roman" w:cs="Times New Roman"/>
          <w:b/>
          <w:sz w:val="28"/>
          <w:szCs w:val="24"/>
        </w:rPr>
      </w:pPr>
      <w:r w:rsidRPr="001C23CD">
        <w:rPr>
          <w:rFonts w:ascii="Times New Roman" w:hAnsi="Times New Roman" w:cs="Times New Roman"/>
          <w:b/>
          <w:sz w:val="28"/>
          <w:szCs w:val="24"/>
        </w:rPr>
        <w:t>Объекты молодежной политики</w:t>
      </w:r>
    </w:p>
    <w:p w:rsidR="001C23CD" w:rsidRDefault="001C23CD" w:rsidP="00C66349">
      <w:pPr>
        <w:pStyle w:val="a4"/>
        <w:numPr>
          <w:ilvl w:val="0"/>
          <w:numId w:val="5"/>
        </w:numPr>
        <w:spacing w:line="264" w:lineRule="auto"/>
        <w:rPr>
          <w:rFonts w:ascii="Times New Roman" w:hAnsi="Times New Roman" w:cs="Times New Roman"/>
          <w:sz w:val="28"/>
          <w:szCs w:val="24"/>
        </w:rPr>
      </w:pPr>
      <w:r w:rsidRPr="001C23CD">
        <w:rPr>
          <w:rFonts w:ascii="Times New Roman" w:hAnsi="Times New Roman" w:cs="Times New Roman"/>
          <w:sz w:val="28"/>
          <w:szCs w:val="24"/>
        </w:rPr>
        <w:t xml:space="preserve">Приказ </w:t>
      </w:r>
      <w:proofErr w:type="spellStart"/>
      <w:r w:rsidRPr="001C23CD">
        <w:rPr>
          <w:rFonts w:ascii="Times New Roman" w:hAnsi="Times New Roman" w:cs="Times New Roman"/>
          <w:sz w:val="28"/>
          <w:szCs w:val="24"/>
        </w:rPr>
        <w:t>Росмолодежи</w:t>
      </w:r>
      <w:proofErr w:type="spellEnd"/>
      <w:r w:rsidRPr="001C23CD">
        <w:rPr>
          <w:rFonts w:ascii="Times New Roman" w:hAnsi="Times New Roman" w:cs="Times New Roman"/>
          <w:sz w:val="28"/>
          <w:szCs w:val="24"/>
        </w:rPr>
        <w:t xml:space="preserve"> от 13 мая 2016 г. N 167 "Об утверждении Методических рекомендаций по организации </w:t>
      </w:r>
      <w:proofErr w:type="gramStart"/>
      <w:r w:rsidRPr="001C23CD">
        <w:rPr>
          <w:rFonts w:ascii="Times New Roman" w:hAnsi="Times New Roman" w:cs="Times New Roman"/>
          <w:sz w:val="28"/>
          <w:szCs w:val="24"/>
        </w:rPr>
        <w:t>работы органов исполнительной власти субъектов Российской Федерации</w:t>
      </w:r>
      <w:proofErr w:type="gramEnd"/>
      <w:r w:rsidRPr="001C23CD">
        <w:rPr>
          <w:rFonts w:ascii="Times New Roman" w:hAnsi="Times New Roman" w:cs="Times New Roman"/>
          <w:sz w:val="28"/>
          <w:szCs w:val="24"/>
        </w:rPr>
        <w:t xml:space="preserve"> и ОМСУ, реализующих государственную молодежную политику".</w:t>
      </w:r>
    </w:p>
    <w:p w:rsidR="00B064D0" w:rsidRDefault="00B064D0">
      <w:pPr>
        <w:rPr>
          <w:rFonts w:ascii="Times New Roman" w:hAnsi="Times New Roman" w:cs="Times New Roman"/>
          <w:sz w:val="28"/>
          <w:szCs w:val="24"/>
        </w:rPr>
      </w:pPr>
      <w:r>
        <w:rPr>
          <w:rFonts w:ascii="Times New Roman" w:hAnsi="Times New Roman" w:cs="Times New Roman"/>
          <w:sz w:val="28"/>
          <w:szCs w:val="24"/>
        </w:rPr>
        <w:br w:type="page"/>
      </w:r>
    </w:p>
    <w:p w:rsidR="00BB2648" w:rsidRDefault="00842646" w:rsidP="00C66349">
      <w:pPr>
        <w:pStyle w:val="a"/>
        <w:numPr>
          <w:ilvl w:val="0"/>
          <w:numId w:val="13"/>
        </w:numPr>
        <w:spacing w:after="120"/>
        <w:outlineLvl w:val="0"/>
        <w:rPr>
          <w:rFonts w:ascii="Times New Roman" w:hAnsi="Times New Roman" w:cs="Times New Roman"/>
          <w:b/>
          <w:sz w:val="28"/>
          <w:szCs w:val="24"/>
        </w:rPr>
      </w:pPr>
      <w:bookmarkStart w:id="26" w:name="_Toc88055735"/>
      <w:r w:rsidRPr="00FA7206">
        <w:rPr>
          <w:rFonts w:ascii="Times New Roman" w:hAnsi="Times New Roman" w:cs="Times New Roman"/>
          <w:b/>
          <w:sz w:val="28"/>
          <w:szCs w:val="24"/>
        </w:rPr>
        <w:lastRenderedPageBreak/>
        <w:t xml:space="preserve">ЧАСТЬ 3. </w:t>
      </w:r>
      <w:r w:rsidRPr="0077244E">
        <w:rPr>
          <w:rFonts w:ascii="Times New Roman" w:hAnsi="Times New Roman" w:cs="Times New Roman"/>
          <w:b/>
          <w:sz w:val="28"/>
          <w:szCs w:val="24"/>
        </w:rPr>
        <w:t>ПРАВИЛА И ОБЛАСТЬ ПРИМЕНЕНИЯ</w:t>
      </w:r>
      <w:r w:rsidR="00BB2648" w:rsidRPr="0077244E">
        <w:rPr>
          <w:rFonts w:ascii="Times New Roman" w:hAnsi="Times New Roman" w:cs="Times New Roman"/>
          <w:b/>
          <w:sz w:val="28"/>
          <w:szCs w:val="24"/>
        </w:rPr>
        <w:t xml:space="preserve"> расчетных показателей нормативов градостроительного проектирования</w:t>
      </w:r>
      <w:bookmarkEnd w:id="26"/>
    </w:p>
    <w:p w:rsidR="00253F52" w:rsidRDefault="00253F52" w:rsidP="0077244E">
      <w:pPr>
        <w:rPr>
          <w:rFonts w:ascii="Times New Roman" w:hAnsi="Times New Roman" w:cs="Times New Roman"/>
          <w:sz w:val="28"/>
          <w:szCs w:val="24"/>
        </w:rPr>
      </w:pPr>
    </w:p>
    <w:p w:rsidR="00253F52" w:rsidRPr="00253F52" w:rsidRDefault="00253F52" w:rsidP="001D0659">
      <w:pPr>
        <w:spacing w:after="60"/>
        <w:ind w:firstLine="709"/>
        <w:jc w:val="both"/>
        <w:rPr>
          <w:rFonts w:ascii="Times New Roman" w:hAnsi="Times New Roman" w:cs="Times New Roman"/>
          <w:sz w:val="28"/>
          <w:szCs w:val="24"/>
        </w:rPr>
      </w:pPr>
      <w:proofErr w:type="gramStart"/>
      <w:r w:rsidRPr="00253F52">
        <w:rPr>
          <w:rFonts w:ascii="Times New Roman" w:hAnsi="Times New Roman" w:cs="Times New Roman"/>
          <w:sz w:val="28"/>
          <w:szCs w:val="24"/>
        </w:rPr>
        <w:t xml:space="preserve">Местные нормативы градостроительного проектирования </w:t>
      </w:r>
      <w:proofErr w:type="spellStart"/>
      <w:r w:rsidR="00A039B3">
        <w:rPr>
          <w:rFonts w:ascii="Times New Roman" w:hAnsi="Times New Roman" w:cs="Times New Roman"/>
          <w:sz w:val="28"/>
          <w:szCs w:val="24"/>
        </w:rPr>
        <w:t>Псебайско</w:t>
      </w:r>
      <w:r>
        <w:rPr>
          <w:rFonts w:ascii="Times New Roman" w:hAnsi="Times New Roman" w:cs="Times New Roman"/>
          <w:sz w:val="28"/>
          <w:szCs w:val="24"/>
        </w:rPr>
        <w:t>го</w:t>
      </w:r>
      <w:proofErr w:type="spellEnd"/>
      <w:r>
        <w:rPr>
          <w:rFonts w:ascii="Times New Roman" w:hAnsi="Times New Roman" w:cs="Times New Roman"/>
          <w:sz w:val="28"/>
          <w:szCs w:val="24"/>
        </w:rPr>
        <w:t xml:space="preserve"> городского поселения </w:t>
      </w:r>
      <w:r w:rsidR="000F0416">
        <w:rPr>
          <w:rFonts w:ascii="Times New Roman" w:hAnsi="Times New Roman" w:cs="Times New Roman"/>
          <w:sz w:val="28"/>
          <w:szCs w:val="24"/>
        </w:rPr>
        <w:t>Мостовского района</w:t>
      </w:r>
      <w:r>
        <w:rPr>
          <w:rFonts w:ascii="Times New Roman" w:hAnsi="Times New Roman" w:cs="Times New Roman"/>
          <w:sz w:val="28"/>
          <w:szCs w:val="24"/>
        </w:rPr>
        <w:t xml:space="preserve"> Краснодарского края</w:t>
      </w:r>
      <w:r w:rsidRPr="00253F52">
        <w:rPr>
          <w:rFonts w:ascii="Times New Roman" w:hAnsi="Times New Roman" w:cs="Times New Roman"/>
          <w:sz w:val="28"/>
          <w:szCs w:val="24"/>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sz w:val="28"/>
          <w:szCs w:val="24"/>
        </w:rPr>
        <w:t>городском</w:t>
      </w:r>
      <w:r w:rsidRPr="00253F52">
        <w:rPr>
          <w:rFonts w:ascii="Times New Roman" w:hAnsi="Times New Roman" w:cs="Times New Roman"/>
          <w:sz w:val="28"/>
          <w:szCs w:val="24"/>
        </w:rPr>
        <w:t xml:space="preserve"> поселении и учитываются при разработке документов территориального планирования </w:t>
      </w:r>
      <w:proofErr w:type="spellStart"/>
      <w:r w:rsidR="00A039B3">
        <w:rPr>
          <w:rFonts w:ascii="Times New Roman" w:hAnsi="Times New Roman" w:cs="Times New Roman"/>
          <w:sz w:val="28"/>
          <w:szCs w:val="24"/>
        </w:rPr>
        <w:t>Псебайско</w:t>
      </w:r>
      <w:r>
        <w:rPr>
          <w:rFonts w:ascii="Times New Roman" w:hAnsi="Times New Roman" w:cs="Times New Roman"/>
          <w:sz w:val="28"/>
          <w:szCs w:val="24"/>
        </w:rPr>
        <w:t>го</w:t>
      </w:r>
      <w:proofErr w:type="spellEnd"/>
      <w:r>
        <w:rPr>
          <w:rFonts w:ascii="Times New Roman" w:hAnsi="Times New Roman" w:cs="Times New Roman"/>
          <w:sz w:val="28"/>
          <w:szCs w:val="24"/>
        </w:rPr>
        <w:t xml:space="preserve"> городского поселения </w:t>
      </w:r>
      <w:r w:rsidR="000F0416">
        <w:rPr>
          <w:rFonts w:ascii="Times New Roman" w:hAnsi="Times New Roman" w:cs="Times New Roman"/>
          <w:sz w:val="28"/>
          <w:szCs w:val="24"/>
        </w:rPr>
        <w:t>Мостовского района</w:t>
      </w:r>
      <w:r>
        <w:rPr>
          <w:rFonts w:ascii="Times New Roman" w:hAnsi="Times New Roman" w:cs="Times New Roman"/>
          <w:sz w:val="28"/>
          <w:szCs w:val="24"/>
        </w:rPr>
        <w:t xml:space="preserve"> Краснодарского края</w:t>
      </w:r>
      <w:r w:rsidRPr="00253F52">
        <w:rPr>
          <w:rFonts w:ascii="Times New Roman" w:hAnsi="Times New Roman" w:cs="Times New Roman"/>
          <w:sz w:val="28"/>
          <w:szCs w:val="24"/>
        </w:rPr>
        <w:t>, документов градостроительного зонирования – правил землепользования и застройки, документации по планировке территорий в части размещения объектов местного значения поселения, подготовке проектной документации применительно к строящимся</w:t>
      </w:r>
      <w:proofErr w:type="gramEnd"/>
      <w:r w:rsidRPr="00253F52">
        <w:rPr>
          <w:rFonts w:ascii="Times New Roman" w:hAnsi="Times New Roman" w:cs="Times New Roman"/>
          <w:sz w:val="28"/>
          <w:szCs w:val="24"/>
        </w:rPr>
        <w:t>, реконструируемым объектам капитального строительства местного значения в</w:t>
      </w:r>
      <w:r w:rsidR="000F0416">
        <w:rPr>
          <w:rFonts w:ascii="Times New Roman" w:hAnsi="Times New Roman" w:cs="Times New Roman"/>
          <w:sz w:val="28"/>
          <w:szCs w:val="24"/>
        </w:rPr>
        <w:t xml:space="preserve"> </w:t>
      </w:r>
      <w:proofErr w:type="spellStart"/>
      <w:r w:rsidR="00A039B3">
        <w:rPr>
          <w:rFonts w:ascii="Times New Roman" w:hAnsi="Times New Roman" w:cs="Times New Roman"/>
          <w:sz w:val="28"/>
          <w:szCs w:val="24"/>
        </w:rPr>
        <w:t>Псебайско</w:t>
      </w:r>
      <w:r>
        <w:rPr>
          <w:rFonts w:ascii="Times New Roman" w:hAnsi="Times New Roman" w:cs="Times New Roman"/>
          <w:sz w:val="28"/>
          <w:szCs w:val="24"/>
        </w:rPr>
        <w:t>м</w:t>
      </w:r>
      <w:proofErr w:type="spellEnd"/>
      <w:r>
        <w:rPr>
          <w:rFonts w:ascii="Times New Roman" w:hAnsi="Times New Roman" w:cs="Times New Roman"/>
          <w:sz w:val="28"/>
          <w:szCs w:val="24"/>
        </w:rPr>
        <w:t xml:space="preserve"> городском поселении </w:t>
      </w:r>
      <w:r w:rsidR="000F0416">
        <w:rPr>
          <w:rFonts w:ascii="Times New Roman" w:hAnsi="Times New Roman" w:cs="Times New Roman"/>
          <w:sz w:val="28"/>
          <w:szCs w:val="24"/>
        </w:rPr>
        <w:t>Мостовского района</w:t>
      </w:r>
      <w:r>
        <w:rPr>
          <w:rFonts w:ascii="Times New Roman" w:hAnsi="Times New Roman" w:cs="Times New Roman"/>
          <w:sz w:val="28"/>
          <w:szCs w:val="24"/>
        </w:rPr>
        <w:t xml:space="preserve"> Краснодарского края</w:t>
      </w:r>
      <w:r w:rsidRPr="00253F52">
        <w:rPr>
          <w:rFonts w:ascii="Times New Roman" w:hAnsi="Times New Roman" w:cs="Times New Roman"/>
          <w:sz w:val="28"/>
          <w:szCs w:val="24"/>
        </w:rPr>
        <w:t xml:space="preserve">. </w:t>
      </w:r>
    </w:p>
    <w:p w:rsidR="00013E6A" w:rsidRPr="00013E6A" w:rsidRDefault="00013E6A" w:rsidP="001D0659">
      <w:pPr>
        <w:spacing w:after="60"/>
        <w:ind w:firstLine="709"/>
        <w:jc w:val="both"/>
        <w:rPr>
          <w:rFonts w:ascii="Times New Roman" w:hAnsi="Times New Roman" w:cs="Times New Roman"/>
          <w:sz w:val="28"/>
          <w:szCs w:val="24"/>
        </w:rPr>
      </w:pPr>
      <w:r w:rsidRPr="00013E6A">
        <w:rPr>
          <w:rFonts w:ascii="Times New Roman" w:hAnsi="Times New Roman" w:cs="Times New Roman"/>
          <w:sz w:val="28"/>
          <w:szCs w:val="24"/>
        </w:rPr>
        <w:t>В соответствии с ГрК РФ</w:t>
      </w:r>
      <w:r>
        <w:rPr>
          <w:rFonts w:ascii="Times New Roman" w:hAnsi="Times New Roman" w:cs="Times New Roman"/>
          <w:sz w:val="28"/>
          <w:szCs w:val="24"/>
        </w:rPr>
        <w:t xml:space="preserve">, </w:t>
      </w:r>
      <w:r w:rsidRPr="00013E6A">
        <w:rPr>
          <w:rFonts w:ascii="Times New Roman" w:hAnsi="Times New Roman" w:cs="Times New Roman"/>
          <w:sz w:val="28"/>
          <w:szCs w:val="24"/>
        </w:rPr>
        <w:t>Методически</w:t>
      </w:r>
      <w:r>
        <w:rPr>
          <w:rFonts w:ascii="Times New Roman" w:hAnsi="Times New Roman" w:cs="Times New Roman"/>
          <w:sz w:val="28"/>
          <w:szCs w:val="24"/>
        </w:rPr>
        <w:t>ми</w:t>
      </w:r>
      <w:r w:rsidRPr="00013E6A">
        <w:rPr>
          <w:rFonts w:ascii="Times New Roman" w:hAnsi="Times New Roman" w:cs="Times New Roman"/>
          <w:sz w:val="28"/>
          <w:szCs w:val="24"/>
        </w:rPr>
        <w:t xml:space="preserve"> рекомендаци</w:t>
      </w:r>
      <w:r>
        <w:rPr>
          <w:rFonts w:ascii="Times New Roman" w:hAnsi="Times New Roman" w:cs="Times New Roman"/>
          <w:sz w:val="28"/>
          <w:szCs w:val="24"/>
        </w:rPr>
        <w:t>ями</w:t>
      </w:r>
      <w:r w:rsidRPr="00013E6A">
        <w:rPr>
          <w:rFonts w:ascii="Times New Roman" w:hAnsi="Times New Roman" w:cs="Times New Roman"/>
          <w:sz w:val="28"/>
          <w:szCs w:val="24"/>
        </w:rPr>
        <w:t xml:space="preserve"> по подготовке нормативов градостроительного проектирования</w:t>
      </w:r>
      <w:r>
        <w:rPr>
          <w:rFonts w:ascii="Times New Roman" w:hAnsi="Times New Roman" w:cs="Times New Roman"/>
          <w:sz w:val="28"/>
          <w:szCs w:val="24"/>
        </w:rPr>
        <w:t xml:space="preserve">, утвержденных </w:t>
      </w:r>
      <w:r w:rsidRPr="00013E6A">
        <w:rPr>
          <w:rFonts w:ascii="Times New Roman" w:hAnsi="Times New Roman" w:cs="Times New Roman"/>
          <w:sz w:val="28"/>
          <w:szCs w:val="24"/>
        </w:rPr>
        <w:t>Приказ</w:t>
      </w:r>
      <w:r>
        <w:rPr>
          <w:rFonts w:ascii="Times New Roman" w:hAnsi="Times New Roman" w:cs="Times New Roman"/>
          <w:sz w:val="28"/>
          <w:szCs w:val="24"/>
        </w:rPr>
        <w:t>ом</w:t>
      </w:r>
      <w:r w:rsidRPr="00013E6A">
        <w:rPr>
          <w:rFonts w:ascii="Times New Roman" w:hAnsi="Times New Roman" w:cs="Times New Roman"/>
          <w:sz w:val="28"/>
          <w:szCs w:val="24"/>
        </w:rPr>
        <w:t xml:space="preserve"> Минэкономразвития России от 15.02.2021 N 71</w:t>
      </w:r>
      <w:r>
        <w:rPr>
          <w:rFonts w:ascii="Times New Roman" w:hAnsi="Times New Roman" w:cs="Times New Roman"/>
          <w:sz w:val="28"/>
          <w:szCs w:val="24"/>
        </w:rPr>
        <w:t>,</w:t>
      </w:r>
      <w:r w:rsidR="001D0659">
        <w:rPr>
          <w:rFonts w:ascii="Times New Roman" w:hAnsi="Times New Roman" w:cs="Times New Roman"/>
          <w:sz w:val="28"/>
          <w:szCs w:val="24"/>
        </w:rPr>
        <w:t xml:space="preserve"> </w:t>
      </w:r>
      <w:r>
        <w:rPr>
          <w:rFonts w:ascii="Times New Roman" w:hAnsi="Times New Roman" w:cs="Times New Roman"/>
          <w:sz w:val="28"/>
          <w:szCs w:val="24"/>
        </w:rPr>
        <w:t xml:space="preserve">нормативы градостроительного проектирования </w:t>
      </w:r>
      <w:r w:rsidRPr="00013E6A">
        <w:rPr>
          <w:rFonts w:ascii="Times New Roman" w:hAnsi="Times New Roman" w:cs="Times New Roman"/>
          <w:sz w:val="28"/>
          <w:szCs w:val="24"/>
        </w:rPr>
        <w:t>применяются при подготовке:</w:t>
      </w:r>
    </w:p>
    <w:p w:rsidR="00013E6A" w:rsidRPr="00013E6A" w:rsidRDefault="00013E6A" w:rsidP="001D0659">
      <w:pPr>
        <w:spacing w:after="60"/>
        <w:ind w:firstLine="709"/>
        <w:jc w:val="both"/>
        <w:rPr>
          <w:rFonts w:ascii="Times New Roman" w:hAnsi="Times New Roman" w:cs="Times New Roman"/>
          <w:sz w:val="28"/>
          <w:szCs w:val="24"/>
        </w:rPr>
      </w:pPr>
      <w:r w:rsidRPr="00013E6A">
        <w:rPr>
          <w:rFonts w:ascii="Times New Roman" w:hAnsi="Times New Roman" w:cs="Times New Roman"/>
          <w:sz w:val="28"/>
          <w:szCs w:val="24"/>
        </w:rPr>
        <w:t>а) генеральных планов городских округов, городских и сельских поселений (часть 3 статьи 24 ГрК РФ);</w:t>
      </w:r>
    </w:p>
    <w:p w:rsidR="00013E6A" w:rsidRPr="00013E6A" w:rsidRDefault="00013E6A" w:rsidP="001D0659">
      <w:pPr>
        <w:spacing w:after="60"/>
        <w:ind w:firstLine="709"/>
        <w:jc w:val="both"/>
        <w:rPr>
          <w:rFonts w:ascii="Times New Roman" w:hAnsi="Times New Roman" w:cs="Times New Roman"/>
          <w:sz w:val="28"/>
          <w:szCs w:val="24"/>
        </w:rPr>
      </w:pPr>
      <w:r w:rsidRPr="00013E6A">
        <w:rPr>
          <w:rFonts w:ascii="Times New Roman" w:hAnsi="Times New Roman" w:cs="Times New Roman"/>
          <w:sz w:val="28"/>
          <w:szCs w:val="24"/>
        </w:rPr>
        <w:t>б) документации по планировке территории (пункт 7 части 4 статьи 42, часть 10 статьи 45 ГрК РФ).</w:t>
      </w:r>
    </w:p>
    <w:p w:rsidR="00013E6A" w:rsidRPr="00013E6A" w:rsidRDefault="00013E6A" w:rsidP="001D0659">
      <w:pPr>
        <w:spacing w:after="60"/>
        <w:ind w:firstLine="709"/>
        <w:jc w:val="both"/>
        <w:rPr>
          <w:rFonts w:ascii="Times New Roman" w:hAnsi="Times New Roman" w:cs="Times New Roman"/>
          <w:sz w:val="28"/>
          <w:szCs w:val="24"/>
        </w:rPr>
      </w:pPr>
      <w:proofErr w:type="gramStart"/>
      <w:r w:rsidRPr="00013E6A">
        <w:rPr>
          <w:rFonts w:ascii="Times New Roman" w:hAnsi="Times New Roman" w:cs="Times New Roman"/>
          <w:sz w:val="28"/>
          <w:szCs w:val="24"/>
        </w:rPr>
        <w:t>При подготовке проект</w:t>
      </w:r>
      <w:r w:rsidR="001D0659">
        <w:rPr>
          <w:rFonts w:ascii="Times New Roman" w:hAnsi="Times New Roman" w:cs="Times New Roman"/>
          <w:sz w:val="28"/>
          <w:szCs w:val="24"/>
        </w:rPr>
        <w:t>а</w:t>
      </w:r>
      <w:r w:rsidRPr="00013E6A">
        <w:rPr>
          <w:rFonts w:ascii="Times New Roman" w:hAnsi="Times New Roman" w:cs="Times New Roman"/>
          <w:sz w:val="28"/>
          <w:szCs w:val="24"/>
        </w:rPr>
        <w:t xml:space="preserve"> генеральн</w:t>
      </w:r>
      <w:r w:rsidR="001D0659">
        <w:rPr>
          <w:rFonts w:ascii="Times New Roman" w:hAnsi="Times New Roman" w:cs="Times New Roman"/>
          <w:sz w:val="28"/>
          <w:szCs w:val="24"/>
        </w:rPr>
        <w:t>ого</w:t>
      </w:r>
      <w:r w:rsidRPr="00013E6A">
        <w:rPr>
          <w:rFonts w:ascii="Times New Roman" w:hAnsi="Times New Roman" w:cs="Times New Roman"/>
          <w:sz w:val="28"/>
          <w:szCs w:val="24"/>
        </w:rPr>
        <w:t xml:space="preserve"> план</w:t>
      </w:r>
      <w:r w:rsidR="001D0659">
        <w:rPr>
          <w:rFonts w:ascii="Times New Roman" w:hAnsi="Times New Roman" w:cs="Times New Roman"/>
          <w:sz w:val="28"/>
          <w:szCs w:val="24"/>
        </w:rPr>
        <w:t>а, а также внесения изменений</w:t>
      </w:r>
      <w:r w:rsidRPr="00013E6A">
        <w:rPr>
          <w:rFonts w:ascii="Times New Roman" w:hAnsi="Times New Roman" w:cs="Times New Roman"/>
          <w:sz w:val="28"/>
          <w:szCs w:val="24"/>
        </w:rPr>
        <w:t xml:space="preserve"> </w:t>
      </w:r>
      <w:r>
        <w:rPr>
          <w:rFonts w:ascii="Times New Roman" w:hAnsi="Times New Roman" w:cs="Times New Roman"/>
          <w:sz w:val="28"/>
          <w:szCs w:val="24"/>
        </w:rPr>
        <w:t xml:space="preserve">нормативы градостроительного проектирования </w:t>
      </w:r>
      <w:r w:rsidRPr="00013E6A">
        <w:rPr>
          <w:rFonts w:ascii="Times New Roman" w:hAnsi="Times New Roman" w:cs="Times New Roman"/>
          <w:sz w:val="28"/>
          <w:szCs w:val="24"/>
        </w:rPr>
        <w:t>также рекомендуются к применению, в том числе в целях установления границ населенного пункта, образуемого из лесного поселка, военного городка (пункт 3 части 26 статьи 24 ГрК РФ), при работе комиссии, создаваемой для этих целей ОМСУ поселения или городского округа (часть 20 статьи 24 ГрК РФ).</w:t>
      </w:r>
      <w:proofErr w:type="gramEnd"/>
    </w:p>
    <w:p w:rsidR="00013E6A" w:rsidRPr="00013E6A" w:rsidRDefault="00013E6A" w:rsidP="001D0659">
      <w:pPr>
        <w:spacing w:after="60"/>
        <w:ind w:firstLine="709"/>
        <w:jc w:val="both"/>
        <w:rPr>
          <w:rFonts w:ascii="Times New Roman" w:hAnsi="Times New Roman" w:cs="Times New Roman"/>
          <w:sz w:val="28"/>
          <w:szCs w:val="24"/>
        </w:rPr>
      </w:pPr>
      <w:proofErr w:type="gramStart"/>
      <w:r>
        <w:rPr>
          <w:rFonts w:ascii="Times New Roman" w:hAnsi="Times New Roman" w:cs="Times New Roman"/>
          <w:sz w:val="28"/>
          <w:szCs w:val="24"/>
        </w:rPr>
        <w:t>Нормативы градостроительного проектирования</w:t>
      </w:r>
      <w:r w:rsidRPr="00013E6A">
        <w:rPr>
          <w:rFonts w:ascii="Times New Roman" w:hAnsi="Times New Roman" w:cs="Times New Roman"/>
          <w:sz w:val="28"/>
          <w:szCs w:val="24"/>
        </w:rPr>
        <w:t xml:space="preserve"> рекомендуются к применению также при подготовке правил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w:t>
      </w:r>
      <w:r w:rsidRPr="00013E6A">
        <w:rPr>
          <w:rFonts w:ascii="Times New Roman" w:hAnsi="Times New Roman" w:cs="Times New Roman"/>
          <w:sz w:val="28"/>
          <w:szCs w:val="24"/>
        </w:rPr>
        <w:lastRenderedPageBreak/>
        <w:t>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 (пункт 4 части 6 статьи 30 ГрК РФ</w:t>
      </w:r>
      <w:proofErr w:type="gramEnd"/>
      <w:r w:rsidRPr="00013E6A">
        <w:rPr>
          <w:rFonts w:ascii="Times New Roman" w:hAnsi="Times New Roman" w:cs="Times New Roman"/>
          <w:sz w:val="28"/>
          <w:szCs w:val="24"/>
        </w:rPr>
        <w:t>). НГП рекомендуются к учету при разработке концепций развития застройки, архитектурно-градостроительных концепций и иных подобных планировочных и предпроектных работ, выполняющихся на территории одного или нескольких муниципальных образований, отдельных населенных пунктов или их частей и финансируемых из бюджетных или внебюджетных средств.</w:t>
      </w:r>
    </w:p>
    <w:p w:rsidR="00013E6A" w:rsidRDefault="00013E6A" w:rsidP="001D0659">
      <w:pPr>
        <w:spacing w:after="60"/>
        <w:ind w:firstLine="709"/>
        <w:jc w:val="both"/>
        <w:rPr>
          <w:rFonts w:ascii="Times New Roman" w:hAnsi="Times New Roman" w:cs="Times New Roman"/>
          <w:sz w:val="28"/>
          <w:szCs w:val="24"/>
        </w:rPr>
      </w:pPr>
      <w:proofErr w:type="gramStart"/>
      <w:r w:rsidRPr="00013E6A">
        <w:rPr>
          <w:rFonts w:ascii="Times New Roman" w:hAnsi="Times New Roman" w:cs="Times New Roman"/>
          <w:sz w:val="28"/>
          <w:szCs w:val="24"/>
        </w:rPr>
        <w:t>В программах комплексного развития социальной инфраструктуры поселений, городских округов в соответствии с требованиями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N 1050 (Собрание законодательства Российской Федерации, 2015, N 41, ст. 5661), программах комплексного развития систем коммунальной инфраструктуры поселений, городских округов в соответствии с требованиями к программам комплексного развитиясистем</w:t>
      </w:r>
      <w:proofErr w:type="gramEnd"/>
      <w:r w:rsidRPr="00013E6A">
        <w:rPr>
          <w:rFonts w:ascii="Times New Roman" w:hAnsi="Times New Roman" w:cs="Times New Roman"/>
          <w:sz w:val="28"/>
          <w:szCs w:val="24"/>
        </w:rPr>
        <w:t xml:space="preserve"> </w:t>
      </w:r>
      <w:proofErr w:type="gramStart"/>
      <w:r w:rsidRPr="00013E6A">
        <w:rPr>
          <w:rFonts w:ascii="Times New Roman" w:hAnsi="Times New Roman" w:cs="Times New Roman"/>
          <w:sz w:val="28"/>
          <w:szCs w:val="24"/>
        </w:rPr>
        <w:t>коммунальной инфраструктуры поселений, городских округов, утвержденных постановлением Правительства Российской Федерации от 14 июня 2013 г. N 502, программах комплексного развития систем транспортной инфраструктуры поселений, городских округов в соответствии с требованиями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 декабря 2015 г. N 1440, (далее - программы) рекомендуется предусматривать обеспечение достижения расчетного уровня обеспеченности</w:t>
      </w:r>
      <w:proofErr w:type="gramEnd"/>
      <w:r w:rsidRPr="00013E6A">
        <w:rPr>
          <w:rFonts w:ascii="Times New Roman" w:hAnsi="Times New Roman" w:cs="Times New Roman"/>
          <w:sz w:val="28"/>
          <w:szCs w:val="24"/>
        </w:rPr>
        <w:t xml:space="preserve"> населения поселения, услугами, а также доступность объектов социальной инфраструктуры поселения, городского округа для населения в соответствии с НГП. Кроме этого, в программы рекомендуется включать оценку эффективности мероприятий, предусмотренных программами, в том числе с точки </w:t>
      </w:r>
      <w:proofErr w:type="gramStart"/>
      <w:r w:rsidRPr="00013E6A">
        <w:rPr>
          <w:rFonts w:ascii="Times New Roman" w:hAnsi="Times New Roman" w:cs="Times New Roman"/>
          <w:sz w:val="28"/>
          <w:szCs w:val="24"/>
        </w:rPr>
        <w:t>зрения достижения расчетного уровня обеспеченности населения поселения</w:t>
      </w:r>
      <w:proofErr w:type="gramEnd"/>
      <w:r w:rsidRPr="00013E6A">
        <w:rPr>
          <w:rFonts w:ascii="Times New Roman" w:hAnsi="Times New Roman" w:cs="Times New Roman"/>
          <w:sz w:val="28"/>
          <w:szCs w:val="24"/>
        </w:rPr>
        <w:t xml:space="preserve"> услугами в соответствии с НГП.</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Нормативы установлены с учѐтом природно-климатических, социально-демографических, национальных, территориальных особенностей поселения, и содержат минимальные расч</w:t>
      </w:r>
      <w:r w:rsidR="00013E6A">
        <w:rPr>
          <w:rFonts w:ascii="Times New Roman" w:hAnsi="Times New Roman" w:cs="Times New Roman"/>
          <w:sz w:val="28"/>
          <w:szCs w:val="24"/>
        </w:rPr>
        <w:t>е</w:t>
      </w:r>
      <w:r w:rsidRPr="00253F52">
        <w:rPr>
          <w:rFonts w:ascii="Times New Roman" w:hAnsi="Times New Roman" w:cs="Times New Roman"/>
          <w:sz w:val="28"/>
          <w:szCs w:val="24"/>
        </w:rPr>
        <w:t xml:space="preserve">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w:t>
      </w:r>
    </w:p>
    <w:p w:rsidR="00253F52" w:rsidRPr="00253F52" w:rsidRDefault="00253F52" w:rsidP="001D0659">
      <w:pPr>
        <w:spacing w:after="60"/>
        <w:ind w:firstLine="709"/>
        <w:jc w:val="both"/>
        <w:rPr>
          <w:rFonts w:ascii="Times New Roman" w:hAnsi="Times New Roman" w:cs="Times New Roman"/>
          <w:sz w:val="28"/>
          <w:szCs w:val="24"/>
        </w:rPr>
      </w:pPr>
      <w:proofErr w:type="gramStart"/>
      <w:r w:rsidRPr="00253F52">
        <w:rPr>
          <w:rFonts w:ascii="Times New Roman" w:hAnsi="Times New Roman" w:cs="Times New Roman"/>
          <w:sz w:val="28"/>
          <w:szCs w:val="24"/>
        </w:rPr>
        <w:lastRenderedPageBreak/>
        <w:t xml:space="preserve">Местные нормативы градостроительного проектирования </w:t>
      </w:r>
      <w:proofErr w:type="spellStart"/>
      <w:r w:rsidR="00A039B3">
        <w:rPr>
          <w:rFonts w:ascii="Times New Roman" w:hAnsi="Times New Roman" w:cs="Times New Roman"/>
          <w:sz w:val="28"/>
          <w:szCs w:val="24"/>
        </w:rPr>
        <w:t>Псебайско</w:t>
      </w:r>
      <w:r w:rsidR="00013E6A">
        <w:rPr>
          <w:rFonts w:ascii="Times New Roman" w:hAnsi="Times New Roman" w:cs="Times New Roman"/>
          <w:sz w:val="28"/>
          <w:szCs w:val="24"/>
        </w:rPr>
        <w:t>го</w:t>
      </w:r>
      <w:proofErr w:type="spellEnd"/>
      <w:r w:rsidR="00013E6A">
        <w:rPr>
          <w:rFonts w:ascii="Times New Roman" w:hAnsi="Times New Roman" w:cs="Times New Roman"/>
          <w:sz w:val="28"/>
          <w:szCs w:val="24"/>
        </w:rPr>
        <w:t xml:space="preserve"> городского поселения </w:t>
      </w:r>
      <w:r w:rsidRPr="00253F52">
        <w:rPr>
          <w:rFonts w:ascii="Times New Roman" w:hAnsi="Times New Roman" w:cs="Times New Roman"/>
          <w:sz w:val="28"/>
          <w:szCs w:val="24"/>
        </w:rPr>
        <w:t xml:space="preserve">применяются при подготовке, согласовании, экспертизе, утверждении и реализации документов территориального планирования (генерального плана </w:t>
      </w:r>
      <w:r w:rsidR="000E0AA4">
        <w:rPr>
          <w:rFonts w:ascii="Times New Roman" w:hAnsi="Times New Roman" w:cs="Times New Roman"/>
          <w:sz w:val="28"/>
          <w:szCs w:val="24"/>
        </w:rPr>
        <w:t>городского</w:t>
      </w:r>
      <w:r w:rsidRPr="00253F52">
        <w:rPr>
          <w:rFonts w:ascii="Times New Roman" w:hAnsi="Times New Roman" w:cs="Times New Roman"/>
          <w:sz w:val="28"/>
          <w:szCs w:val="24"/>
        </w:rPr>
        <w:t xml:space="preserve"> поселения), документации по планировке территорий в части размещения объектов местного значения поселения, правил землепользования и застройки с уч</w:t>
      </w:r>
      <w:r w:rsidR="00013E6A">
        <w:rPr>
          <w:rFonts w:ascii="Times New Roman" w:hAnsi="Times New Roman" w:cs="Times New Roman"/>
          <w:sz w:val="28"/>
          <w:szCs w:val="24"/>
        </w:rPr>
        <w:t>е</w:t>
      </w:r>
      <w:r w:rsidRPr="00253F52">
        <w:rPr>
          <w:rFonts w:ascii="Times New Roman" w:hAnsi="Times New Roman" w:cs="Times New Roman"/>
          <w:sz w:val="28"/>
          <w:szCs w:val="24"/>
        </w:rPr>
        <w:t>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w:t>
      </w:r>
      <w:proofErr w:type="gramEnd"/>
      <w:r w:rsidRPr="00253F52">
        <w:rPr>
          <w:rFonts w:ascii="Times New Roman" w:hAnsi="Times New Roman" w:cs="Times New Roman"/>
          <w:sz w:val="28"/>
          <w:szCs w:val="24"/>
        </w:rPr>
        <w:t xml:space="preserve"> юридическими лицами. </w:t>
      </w:r>
    </w:p>
    <w:p w:rsidR="00253F52" w:rsidRPr="00253F52" w:rsidRDefault="00253F52" w:rsidP="001D0659">
      <w:pPr>
        <w:spacing w:after="60"/>
        <w:ind w:firstLine="709"/>
        <w:jc w:val="both"/>
        <w:rPr>
          <w:rFonts w:ascii="Times New Roman" w:hAnsi="Times New Roman" w:cs="Times New Roman"/>
          <w:b/>
          <w:sz w:val="28"/>
          <w:szCs w:val="24"/>
        </w:rPr>
      </w:pPr>
    </w:p>
    <w:p w:rsidR="00253F52" w:rsidRPr="00253F52" w:rsidRDefault="00253F52" w:rsidP="001D0659">
      <w:pPr>
        <w:spacing w:after="60"/>
        <w:ind w:firstLine="709"/>
        <w:jc w:val="both"/>
        <w:rPr>
          <w:rFonts w:ascii="Times New Roman" w:hAnsi="Times New Roman" w:cs="Times New Roman"/>
          <w:b/>
          <w:sz w:val="28"/>
          <w:szCs w:val="24"/>
        </w:rPr>
      </w:pPr>
      <w:r w:rsidRPr="00253F52">
        <w:rPr>
          <w:rFonts w:ascii="Times New Roman" w:hAnsi="Times New Roman" w:cs="Times New Roman"/>
          <w:b/>
          <w:sz w:val="28"/>
          <w:szCs w:val="24"/>
        </w:rPr>
        <w:t xml:space="preserve">Состав участников градостроительных отношений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В состав участников градостроительной деятельности </w:t>
      </w:r>
      <w:proofErr w:type="spellStart"/>
      <w:r w:rsidR="00A039B3">
        <w:rPr>
          <w:rFonts w:ascii="Times New Roman" w:hAnsi="Times New Roman" w:cs="Times New Roman"/>
          <w:sz w:val="28"/>
          <w:szCs w:val="24"/>
        </w:rPr>
        <w:t>Псебайско</w:t>
      </w:r>
      <w:r w:rsidR="00013E6A">
        <w:rPr>
          <w:rFonts w:ascii="Times New Roman" w:hAnsi="Times New Roman" w:cs="Times New Roman"/>
          <w:sz w:val="28"/>
          <w:szCs w:val="24"/>
        </w:rPr>
        <w:t>го</w:t>
      </w:r>
      <w:proofErr w:type="spellEnd"/>
      <w:r w:rsidR="00013E6A">
        <w:rPr>
          <w:rFonts w:ascii="Times New Roman" w:hAnsi="Times New Roman" w:cs="Times New Roman"/>
          <w:sz w:val="28"/>
          <w:szCs w:val="24"/>
        </w:rPr>
        <w:t xml:space="preserve"> городского поселения</w:t>
      </w:r>
      <w:r w:rsidRPr="00253F52">
        <w:rPr>
          <w:rFonts w:ascii="Times New Roman" w:hAnsi="Times New Roman" w:cs="Times New Roman"/>
          <w:sz w:val="28"/>
          <w:szCs w:val="24"/>
        </w:rPr>
        <w:t xml:space="preserve"> входят: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1. Органы местного самоуправления, осуществляющие процесс согласования, утверждения документов, выдачи разрешений на строительство и пр., в том числе: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 Администрация муниципального образования </w:t>
      </w:r>
      <w:r w:rsidR="00C63B70">
        <w:rPr>
          <w:rFonts w:ascii="Times New Roman" w:hAnsi="Times New Roman" w:cs="Times New Roman"/>
          <w:sz w:val="28"/>
          <w:szCs w:val="24"/>
        </w:rPr>
        <w:t>Мостовский район</w:t>
      </w:r>
      <w:r w:rsidRPr="00253F52">
        <w:rPr>
          <w:rFonts w:ascii="Times New Roman" w:hAnsi="Times New Roman" w:cs="Times New Roman"/>
          <w:sz w:val="28"/>
          <w:szCs w:val="24"/>
        </w:rPr>
        <w:t xml:space="preserve">;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Администраци</w:t>
      </w:r>
      <w:r w:rsidR="00013E6A">
        <w:rPr>
          <w:rFonts w:ascii="Times New Roman" w:hAnsi="Times New Roman" w:cs="Times New Roman"/>
          <w:sz w:val="28"/>
          <w:szCs w:val="24"/>
        </w:rPr>
        <w:t>я</w:t>
      </w:r>
      <w:r w:rsidR="001D0659">
        <w:rPr>
          <w:rFonts w:ascii="Times New Roman" w:hAnsi="Times New Roman" w:cs="Times New Roman"/>
          <w:sz w:val="28"/>
          <w:szCs w:val="24"/>
        </w:rPr>
        <w:t xml:space="preserve"> </w:t>
      </w:r>
      <w:proofErr w:type="spellStart"/>
      <w:r w:rsidR="00A039B3">
        <w:rPr>
          <w:rFonts w:ascii="Times New Roman" w:hAnsi="Times New Roman" w:cs="Times New Roman"/>
          <w:sz w:val="28"/>
          <w:szCs w:val="24"/>
        </w:rPr>
        <w:t>Псебайско</w:t>
      </w:r>
      <w:r w:rsidR="00013E6A">
        <w:rPr>
          <w:rFonts w:ascii="Times New Roman" w:hAnsi="Times New Roman" w:cs="Times New Roman"/>
          <w:sz w:val="28"/>
          <w:szCs w:val="24"/>
        </w:rPr>
        <w:t>го</w:t>
      </w:r>
      <w:proofErr w:type="spellEnd"/>
      <w:r w:rsidR="00013E6A">
        <w:rPr>
          <w:rFonts w:ascii="Times New Roman" w:hAnsi="Times New Roman" w:cs="Times New Roman"/>
          <w:sz w:val="28"/>
          <w:szCs w:val="24"/>
        </w:rPr>
        <w:t xml:space="preserve"> городского поселения</w:t>
      </w:r>
      <w:r w:rsidRPr="00253F52">
        <w:rPr>
          <w:rFonts w:ascii="Times New Roman" w:hAnsi="Times New Roman" w:cs="Times New Roman"/>
          <w:sz w:val="28"/>
          <w:szCs w:val="24"/>
        </w:rPr>
        <w:t xml:space="preserve">.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2. </w:t>
      </w:r>
      <w:proofErr w:type="gramStart"/>
      <w:r w:rsidRPr="00253F52">
        <w:rPr>
          <w:rFonts w:ascii="Times New Roman" w:hAnsi="Times New Roman" w:cs="Times New Roman"/>
          <w:sz w:val="28"/>
          <w:szCs w:val="24"/>
        </w:rPr>
        <w:t xml:space="preserve">Население </w:t>
      </w:r>
      <w:proofErr w:type="spellStart"/>
      <w:r w:rsidR="00A039B3">
        <w:rPr>
          <w:rFonts w:ascii="Times New Roman" w:hAnsi="Times New Roman" w:cs="Times New Roman"/>
          <w:sz w:val="28"/>
          <w:szCs w:val="24"/>
        </w:rPr>
        <w:t>Псебайско</w:t>
      </w:r>
      <w:r w:rsidR="00013E6A">
        <w:rPr>
          <w:rFonts w:ascii="Times New Roman" w:hAnsi="Times New Roman" w:cs="Times New Roman"/>
          <w:sz w:val="28"/>
          <w:szCs w:val="24"/>
        </w:rPr>
        <w:t>го</w:t>
      </w:r>
      <w:proofErr w:type="spellEnd"/>
      <w:r w:rsidR="00013E6A">
        <w:rPr>
          <w:rFonts w:ascii="Times New Roman" w:hAnsi="Times New Roman" w:cs="Times New Roman"/>
          <w:sz w:val="28"/>
          <w:szCs w:val="24"/>
        </w:rPr>
        <w:t xml:space="preserve"> городского поселения</w:t>
      </w:r>
      <w:r w:rsidRPr="00253F52">
        <w:rPr>
          <w:rFonts w:ascii="Times New Roman" w:hAnsi="Times New Roman" w:cs="Times New Roman"/>
          <w:sz w:val="28"/>
          <w:szCs w:val="24"/>
        </w:rPr>
        <w:t xml:space="preserve">,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 </w:t>
      </w:r>
      <w:proofErr w:type="gramEnd"/>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w:t>
      </w:r>
    </w:p>
    <w:p w:rsidR="00C66349" w:rsidRDefault="00C66349" w:rsidP="001D0659">
      <w:pPr>
        <w:spacing w:after="60"/>
        <w:ind w:firstLine="709"/>
        <w:jc w:val="both"/>
        <w:rPr>
          <w:rFonts w:ascii="Times New Roman" w:hAnsi="Times New Roman" w:cs="Times New Roman"/>
          <w:sz w:val="28"/>
          <w:szCs w:val="24"/>
        </w:rPr>
      </w:pPr>
    </w:p>
    <w:p w:rsidR="00253F52" w:rsidRPr="00253F52" w:rsidRDefault="00253F52" w:rsidP="001D0659">
      <w:pPr>
        <w:spacing w:after="60"/>
        <w:ind w:firstLine="709"/>
        <w:jc w:val="both"/>
        <w:rPr>
          <w:rFonts w:ascii="Times New Roman" w:hAnsi="Times New Roman" w:cs="Times New Roman"/>
          <w:b/>
          <w:sz w:val="28"/>
          <w:szCs w:val="24"/>
        </w:rPr>
      </w:pPr>
      <w:r w:rsidRPr="00253F52">
        <w:rPr>
          <w:rFonts w:ascii="Times New Roman" w:hAnsi="Times New Roman" w:cs="Times New Roman"/>
          <w:b/>
          <w:sz w:val="28"/>
          <w:szCs w:val="24"/>
        </w:rPr>
        <w:t xml:space="preserve">Документы градостроительного проектирования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К документам градостроительного проектирования, в которых должны </w:t>
      </w:r>
      <w:proofErr w:type="gramStart"/>
      <w:r w:rsidRPr="00253F52">
        <w:rPr>
          <w:rFonts w:ascii="Times New Roman" w:hAnsi="Times New Roman" w:cs="Times New Roman"/>
          <w:sz w:val="28"/>
          <w:szCs w:val="24"/>
        </w:rPr>
        <w:t xml:space="preserve">быть соблюдены требования настоящих нормативов градостроительного </w:t>
      </w:r>
      <w:r w:rsidRPr="00253F52">
        <w:rPr>
          <w:rFonts w:ascii="Times New Roman" w:hAnsi="Times New Roman" w:cs="Times New Roman"/>
          <w:sz w:val="28"/>
          <w:szCs w:val="24"/>
        </w:rPr>
        <w:lastRenderedPageBreak/>
        <w:t xml:space="preserve">проектирования </w:t>
      </w:r>
      <w:proofErr w:type="spellStart"/>
      <w:r w:rsidR="00A039B3">
        <w:rPr>
          <w:rFonts w:ascii="Times New Roman" w:hAnsi="Times New Roman" w:cs="Times New Roman"/>
          <w:sz w:val="28"/>
          <w:szCs w:val="24"/>
        </w:rPr>
        <w:t>Псебайско</w:t>
      </w:r>
      <w:r w:rsidR="00013E6A">
        <w:rPr>
          <w:rFonts w:ascii="Times New Roman" w:hAnsi="Times New Roman" w:cs="Times New Roman"/>
          <w:sz w:val="28"/>
          <w:szCs w:val="24"/>
        </w:rPr>
        <w:t>го</w:t>
      </w:r>
      <w:proofErr w:type="spellEnd"/>
      <w:r w:rsidR="00013E6A">
        <w:rPr>
          <w:rFonts w:ascii="Times New Roman" w:hAnsi="Times New Roman" w:cs="Times New Roman"/>
          <w:sz w:val="28"/>
          <w:szCs w:val="24"/>
        </w:rPr>
        <w:t xml:space="preserve"> городского поселения </w:t>
      </w:r>
      <w:r w:rsidR="000F0416">
        <w:rPr>
          <w:rFonts w:ascii="Times New Roman" w:hAnsi="Times New Roman" w:cs="Times New Roman"/>
          <w:sz w:val="28"/>
          <w:szCs w:val="24"/>
        </w:rPr>
        <w:t>Мостовского района</w:t>
      </w:r>
      <w:r w:rsidR="00013E6A">
        <w:rPr>
          <w:rFonts w:ascii="Times New Roman" w:hAnsi="Times New Roman" w:cs="Times New Roman"/>
          <w:sz w:val="28"/>
          <w:szCs w:val="24"/>
        </w:rPr>
        <w:t xml:space="preserve"> Краснодарского края</w:t>
      </w:r>
      <w:r w:rsidRPr="00253F52">
        <w:rPr>
          <w:rFonts w:ascii="Times New Roman" w:hAnsi="Times New Roman" w:cs="Times New Roman"/>
          <w:sz w:val="28"/>
          <w:szCs w:val="24"/>
        </w:rPr>
        <w:t xml:space="preserve"> относятся</w:t>
      </w:r>
      <w:proofErr w:type="gramEnd"/>
      <w:r w:rsidRPr="00253F52">
        <w:rPr>
          <w:rFonts w:ascii="Times New Roman" w:hAnsi="Times New Roman" w:cs="Times New Roman"/>
          <w:sz w:val="28"/>
          <w:szCs w:val="24"/>
        </w:rPr>
        <w:t xml:space="preserve">: </w:t>
      </w:r>
    </w:p>
    <w:p w:rsidR="00253F52" w:rsidRDefault="00253F52" w:rsidP="001D0659">
      <w:pPr>
        <w:spacing w:after="60"/>
        <w:ind w:firstLine="709"/>
        <w:jc w:val="both"/>
        <w:rPr>
          <w:rFonts w:ascii="Times New Roman" w:hAnsi="Times New Roman" w:cs="Times New Roman"/>
          <w:sz w:val="28"/>
          <w:szCs w:val="24"/>
        </w:rPr>
      </w:pP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1. Документы</w:t>
      </w:r>
      <w:r w:rsidR="00013E6A">
        <w:rPr>
          <w:rFonts w:ascii="Times New Roman" w:hAnsi="Times New Roman" w:cs="Times New Roman"/>
          <w:sz w:val="28"/>
          <w:szCs w:val="24"/>
        </w:rPr>
        <w:t xml:space="preserve"> территориального планирования</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Генеральный план </w:t>
      </w:r>
      <w:proofErr w:type="spellStart"/>
      <w:r w:rsidR="00A039B3">
        <w:rPr>
          <w:rFonts w:ascii="Times New Roman" w:hAnsi="Times New Roman" w:cs="Times New Roman"/>
          <w:sz w:val="28"/>
          <w:szCs w:val="24"/>
        </w:rPr>
        <w:t>Псебайско</w:t>
      </w:r>
      <w:r w:rsidR="00013E6A">
        <w:rPr>
          <w:rFonts w:ascii="Times New Roman" w:hAnsi="Times New Roman" w:cs="Times New Roman"/>
          <w:sz w:val="28"/>
          <w:szCs w:val="24"/>
        </w:rPr>
        <w:t>го</w:t>
      </w:r>
      <w:proofErr w:type="spellEnd"/>
      <w:r w:rsidR="00013E6A">
        <w:rPr>
          <w:rFonts w:ascii="Times New Roman" w:hAnsi="Times New Roman" w:cs="Times New Roman"/>
          <w:sz w:val="28"/>
          <w:szCs w:val="24"/>
        </w:rPr>
        <w:t xml:space="preserve"> городского поселения </w:t>
      </w:r>
      <w:r w:rsidR="000F0416">
        <w:rPr>
          <w:rFonts w:ascii="Times New Roman" w:hAnsi="Times New Roman" w:cs="Times New Roman"/>
          <w:sz w:val="28"/>
          <w:szCs w:val="24"/>
        </w:rPr>
        <w:t>Мостовского района</w:t>
      </w:r>
      <w:r w:rsidR="00013E6A">
        <w:rPr>
          <w:rFonts w:ascii="Times New Roman" w:hAnsi="Times New Roman" w:cs="Times New Roman"/>
          <w:sz w:val="28"/>
          <w:szCs w:val="24"/>
        </w:rPr>
        <w:t xml:space="preserve"> Краснодарского края</w:t>
      </w:r>
      <w:r w:rsidRPr="00253F52">
        <w:rPr>
          <w:rFonts w:ascii="Times New Roman" w:hAnsi="Times New Roman" w:cs="Times New Roman"/>
          <w:sz w:val="28"/>
          <w:szCs w:val="24"/>
        </w:rPr>
        <w:t xml:space="preserve">; </w:t>
      </w:r>
    </w:p>
    <w:p w:rsidR="00253F52" w:rsidRPr="00253F52" w:rsidRDefault="00FD2DF5" w:rsidP="001D0659">
      <w:pPr>
        <w:spacing w:after="60"/>
        <w:ind w:firstLine="709"/>
        <w:jc w:val="both"/>
        <w:rPr>
          <w:rFonts w:ascii="Times New Roman" w:hAnsi="Times New Roman" w:cs="Times New Roman"/>
          <w:sz w:val="28"/>
          <w:szCs w:val="24"/>
        </w:rPr>
      </w:pPr>
      <w:r>
        <w:rPr>
          <w:rFonts w:ascii="Times New Roman" w:hAnsi="Times New Roman" w:cs="Times New Roman"/>
          <w:sz w:val="28"/>
          <w:szCs w:val="24"/>
        </w:rPr>
        <w:t>В</w:t>
      </w:r>
      <w:r w:rsidR="00253F52" w:rsidRPr="00253F52">
        <w:rPr>
          <w:rFonts w:ascii="Times New Roman" w:hAnsi="Times New Roman" w:cs="Times New Roman"/>
          <w:sz w:val="28"/>
          <w:szCs w:val="24"/>
        </w:rPr>
        <w:t>несения изменений в генеральны</w:t>
      </w:r>
      <w:r>
        <w:rPr>
          <w:rFonts w:ascii="Times New Roman" w:hAnsi="Times New Roman" w:cs="Times New Roman"/>
          <w:sz w:val="28"/>
          <w:szCs w:val="24"/>
        </w:rPr>
        <w:t>й</w:t>
      </w:r>
      <w:r w:rsidR="00253F52" w:rsidRPr="00253F52">
        <w:rPr>
          <w:rFonts w:ascii="Times New Roman" w:hAnsi="Times New Roman" w:cs="Times New Roman"/>
          <w:sz w:val="28"/>
          <w:szCs w:val="24"/>
        </w:rPr>
        <w:t xml:space="preserve"> план</w:t>
      </w:r>
      <w:r w:rsidR="0063123C">
        <w:rPr>
          <w:rFonts w:ascii="Times New Roman" w:hAnsi="Times New Roman" w:cs="Times New Roman"/>
          <w:sz w:val="28"/>
          <w:szCs w:val="24"/>
        </w:rPr>
        <w:t xml:space="preserve"> </w:t>
      </w:r>
      <w:proofErr w:type="spellStart"/>
      <w:r w:rsidR="00A039B3">
        <w:rPr>
          <w:rFonts w:ascii="Times New Roman" w:hAnsi="Times New Roman" w:cs="Times New Roman"/>
          <w:sz w:val="28"/>
          <w:szCs w:val="24"/>
        </w:rPr>
        <w:t>Псебайско</w:t>
      </w:r>
      <w:r>
        <w:rPr>
          <w:rFonts w:ascii="Times New Roman" w:hAnsi="Times New Roman" w:cs="Times New Roman"/>
          <w:sz w:val="28"/>
          <w:szCs w:val="24"/>
        </w:rPr>
        <w:t>го</w:t>
      </w:r>
      <w:proofErr w:type="spellEnd"/>
      <w:r>
        <w:rPr>
          <w:rFonts w:ascii="Times New Roman" w:hAnsi="Times New Roman" w:cs="Times New Roman"/>
          <w:sz w:val="28"/>
          <w:szCs w:val="24"/>
        </w:rPr>
        <w:t xml:space="preserve"> городского поселения </w:t>
      </w:r>
      <w:r w:rsidR="000F0416">
        <w:rPr>
          <w:rFonts w:ascii="Times New Roman" w:hAnsi="Times New Roman" w:cs="Times New Roman"/>
          <w:sz w:val="28"/>
          <w:szCs w:val="24"/>
        </w:rPr>
        <w:t>Мостовского района</w:t>
      </w:r>
      <w:r>
        <w:rPr>
          <w:rFonts w:ascii="Times New Roman" w:hAnsi="Times New Roman" w:cs="Times New Roman"/>
          <w:sz w:val="28"/>
          <w:szCs w:val="24"/>
        </w:rPr>
        <w:t xml:space="preserve"> Краснодарского края</w:t>
      </w:r>
      <w:r w:rsidR="0063123C">
        <w:rPr>
          <w:rFonts w:ascii="Times New Roman" w:hAnsi="Times New Roman" w:cs="Times New Roman"/>
          <w:sz w:val="28"/>
          <w:szCs w:val="24"/>
        </w:rPr>
        <w:t>;</w:t>
      </w:r>
    </w:p>
    <w:p w:rsidR="00253F52" w:rsidRPr="00375E37" w:rsidRDefault="00253F52" w:rsidP="001D0659">
      <w:pPr>
        <w:spacing w:after="60"/>
        <w:ind w:firstLine="709"/>
        <w:jc w:val="both"/>
        <w:rPr>
          <w:rFonts w:ascii="Times New Roman" w:hAnsi="Times New Roman" w:cs="Times New Roman"/>
          <w:color w:val="FF0000"/>
          <w:sz w:val="28"/>
          <w:szCs w:val="24"/>
        </w:rPr>
      </w:pPr>
      <w:r w:rsidRPr="00253F52">
        <w:rPr>
          <w:rFonts w:ascii="Times New Roman" w:hAnsi="Times New Roman" w:cs="Times New Roman"/>
          <w:sz w:val="28"/>
          <w:szCs w:val="24"/>
        </w:rPr>
        <w:t>2. Документы градостроительного зонирования</w:t>
      </w:r>
      <w:r w:rsidR="0063123C">
        <w:rPr>
          <w:rFonts w:ascii="Times New Roman" w:hAnsi="Times New Roman" w:cs="Times New Roman"/>
          <w:sz w:val="28"/>
          <w:szCs w:val="24"/>
        </w:rPr>
        <w:t>:</w:t>
      </w:r>
    </w:p>
    <w:p w:rsidR="00253F52" w:rsidRPr="00FD2DF5" w:rsidRDefault="00253F52" w:rsidP="001D0659">
      <w:pPr>
        <w:spacing w:after="60"/>
        <w:ind w:firstLine="709"/>
        <w:jc w:val="both"/>
        <w:rPr>
          <w:rFonts w:ascii="Times New Roman" w:hAnsi="Times New Roman" w:cs="Times New Roman"/>
          <w:sz w:val="28"/>
          <w:szCs w:val="24"/>
        </w:rPr>
      </w:pPr>
      <w:r w:rsidRPr="00FD2DF5">
        <w:rPr>
          <w:rFonts w:ascii="Times New Roman" w:hAnsi="Times New Roman" w:cs="Times New Roman"/>
          <w:sz w:val="28"/>
          <w:szCs w:val="24"/>
        </w:rPr>
        <w:t>- Правила землепользования и застройки</w:t>
      </w:r>
      <w:r w:rsidR="0063123C">
        <w:rPr>
          <w:rFonts w:ascii="Times New Roman" w:hAnsi="Times New Roman" w:cs="Times New Roman"/>
          <w:sz w:val="28"/>
          <w:szCs w:val="24"/>
        </w:rPr>
        <w:t xml:space="preserve"> </w:t>
      </w:r>
      <w:proofErr w:type="spellStart"/>
      <w:r w:rsidR="00A039B3">
        <w:rPr>
          <w:rFonts w:ascii="Times New Roman" w:hAnsi="Times New Roman" w:cs="Times New Roman"/>
          <w:sz w:val="28"/>
          <w:szCs w:val="24"/>
        </w:rPr>
        <w:t>Псебайско</w:t>
      </w:r>
      <w:r w:rsidR="00FD2DF5" w:rsidRPr="00FD2DF5">
        <w:rPr>
          <w:rFonts w:ascii="Times New Roman" w:hAnsi="Times New Roman" w:cs="Times New Roman"/>
          <w:sz w:val="28"/>
          <w:szCs w:val="24"/>
        </w:rPr>
        <w:t>го</w:t>
      </w:r>
      <w:proofErr w:type="spellEnd"/>
      <w:r w:rsidR="00FD2DF5" w:rsidRPr="00FD2DF5">
        <w:rPr>
          <w:rFonts w:ascii="Times New Roman" w:hAnsi="Times New Roman" w:cs="Times New Roman"/>
          <w:sz w:val="28"/>
          <w:szCs w:val="24"/>
        </w:rPr>
        <w:t xml:space="preserve"> городского поселения </w:t>
      </w:r>
      <w:r w:rsidR="000F0416">
        <w:rPr>
          <w:rFonts w:ascii="Times New Roman" w:hAnsi="Times New Roman" w:cs="Times New Roman"/>
          <w:sz w:val="28"/>
          <w:szCs w:val="24"/>
        </w:rPr>
        <w:t>Мостовского района</w:t>
      </w:r>
      <w:r w:rsidR="00FD2DF5" w:rsidRPr="00FD2DF5">
        <w:rPr>
          <w:rFonts w:ascii="Times New Roman" w:hAnsi="Times New Roman" w:cs="Times New Roman"/>
          <w:sz w:val="28"/>
          <w:szCs w:val="24"/>
        </w:rPr>
        <w:t xml:space="preserve"> Краснодарского края</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3. Документы планировки территории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Проекты планировки территорий для размещения объектов местного значения;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Проекты межевания территории;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Проекты планировки, совмещенные с проектами межевания территории;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 xml:space="preserve">Градостроительные планы земельных участков; </w:t>
      </w:r>
    </w:p>
    <w:p w:rsidR="00253F52" w:rsidRPr="00253F52" w:rsidRDefault="00253F52" w:rsidP="001D0659">
      <w:pPr>
        <w:spacing w:after="60"/>
        <w:ind w:firstLine="709"/>
        <w:jc w:val="both"/>
        <w:rPr>
          <w:rFonts w:ascii="Times New Roman" w:hAnsi="Times New Roman" w:cs="Times New Roman"/>
          <w:sz w:val="28"/>
          <w:szCs w:val="24"/>
        </w:rPr>
      </w:pPr>
      <w:r w:rsidRPr="00253F52">
        <w:rPr>
          <w:rFonts w:ascii="Times New Roman" w:hAnsi="Times New Roman" w:cs="Times New Roman"/>
          <w:sz w:val="28"/>
          <w:szCs w:val="24"/>
        </w:rPr>
        <w:t>Схемы планировочной</w:t>
      </w:r>
      <w:r w:rsidR="0063123C">
        <w:rPr>
          <w:rFonts w:ascii="Times New Roman" w:hAnsi="Times New Roman" w:cs="Times New Roman"/>
          <w:sz w:val="28"/>
          <w:szCs w:val="24"/>
        </w:rPr>
        <w:t xml:space="preserve"> организации земельных участков.</w:t>
      </w:r>
    </w:p>
    <w:p w:rsidR="00253F52" w:rsidRPr="004C30EC" w:rsidRDefault="00253F52" w:rsidP="001D0659">
      <w:pPr>
        <w:spacing w:after="60"/>
        <w:ind w:firstLine="709"/>
        <w:jc w:val="both"/>
        <w:rPr>
          <w:rFonts w:ascii="Times New Roman" w:hAnsi="Times New Roman" w:cs="Times New Roman"/>
          <w:sz w:val="28"/>
          <w:szCs w:val="24"/>
        </w:rPr>
      </w:pPr>
      <w:r w:rsidRPr="004C30EC">
        <w:rPr>
          <w:rFonts w:ascii="Times New Roman" w:hAnsi="Times New Roman" w:cs="Times New Roman"/>
          <w:sz w:val="28"/>
          <w:szCs w:val="24"/>
        </w:rPr>
        <w:t xml:space="preserve">Раздел проектной документации на строительство «Схема планировочной организации земельного участка», </w:t>
      </w:r>
      <w:proofErr w:type="gramStart"/>
      <w:r w:rsidRPr="004C30EC">
        <w:rPr>
          <w:rFonts w:ascii="Times New Roman" w:hAnsi="Times New Roman" w:cs="Times New Roman"/>
          <w:sz w:val="28"/>
          <w:szCs w:val="24"/>
        </w:rPr>
        <w:t>согласно постановления</w:t>
      </w:r>
      <w:proofErr w:type="gramEnd"/>
      <w:r w:rsidRPr="004C30EC">
        <w:rPr>
          <w:rFonts w:ascii="Times New Roman" w:hAnsi="Times New Roman" w:cs="Times New Roman"/>
          <w:sz w:val="28"/>
          <w:szCs w:val="24"/>
        </w:rPr>
        <w:t xml:space="preserve"> Правительства РФ № 87, а также проекты комплексной застройки, комплексного освоения территорий в границах </w:t>
      </w:r>
      <w:r w:rsidR="0063123C" w:rsidRPr="004C30EC">
        <w:rPr>
          <w:rFonts w:ascii="Times New Roman" w:hAnsi="Times New Roman" w:cs="Times New Roman"/>
          <w:sz w:val="28"/>
          <w:szCs w:val="24"/>
        </w:rPr>
        <w:t>городского поселения.</w:t>
      </w:r>
    </w:p>
    <w:p w:rsidR="004C30EC" w:rsidRPr="004C30EC" w:rsidRDefault="004C30EC" w:rsidP="001D0659">
      <w:pPr>
        <w:spacing w:after="60"/>
        <w:ind w:firstLine="709"/>
        <w:jc w:val="both"/>
        <w:rPr>
          <w:rFonts w:ascii="Times New Roman" w:hAnsi="Times New Roman" w:cs="Times New Roman"/>
          <w:sz w:val="28"/>
          <w:szCs w:val="24"/>
        </w:rPr>
      </w:pPr>
    </w:p>
    <w:p w:rsidR="008C718B" w:rsidRPr="00C66349" w:rsidRDefault="008C718B" w:rsidP="001D0659">
      <w:pPr>
        <w:spacing w:after="60"/>
        <w:ind w:firstLine="709"/>
        <w:jc w:val="both"/>
        <w:rPr>
          <w:rFonts w:ascii="Times New Roman" w:hAnsi="Times New Roman" w:cs="Times New Roman"/>
          <w:b/>
          <w:sz w:val="28"/>
          <w:szCs w:val="28"/>
        </w:rPr>
      </w:pPr>
      <w:r w:rsidRPr="00C66349">
        <w:rPr>
          <w:rFonts w:ascii="Times New Roman" w:hAnsi="Times New Roman" w:cs="Times New Roman"/>
          <w:b/>
          <w:sz w:val="28"/>
          <w:szCs w:val="28"/>
        </w:rPr>
        <w:t xml:space="preserve">Внесение изменений в </w:t>
      </w:r>
      <w:r w:rsidR="001D0659">
        <w:rPr>
          <w:rFonts w:ascii="Times New Roman" w:hAnsi="Times New Roman" w:cs="Times New Roman"/>
          <w:b/>
          <w:sz w:val="28"/>
          <w:szCs w:val="28"/>
        </w:rPr>
        <w:t>нормативы градостроительного проектирования</w:t>
      </w:r>
      <w:r w:rsidRPr="00C66349">
        <w:rPr>
          <w:rFonts w:ascii="Times New Roman" w:hAnsi="Times New Roman" w:cs="Times New Roman"/>
          <w:b/>
          <w:sz w:val="28"/>
          <w:szCs w:val="28"/>
        </w:rPr>
        <w:t>.</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НГП в части корректировки расчетных показателей минимально допустимого уровня обеспеченности объектами коммунальной, социальной, транспортной инфраструктур регионального 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рекомендуется выполнять не реже одного раза в 5 лет.</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внесения изменений в НГП могут служить:</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утверждение документов стратегического развития: стратегий и программ социально-экономического развития;</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t>б) принятие решений о подготовке ДТП или внесении изменений в такие документы;</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t>в) подготовка и утверждение отраслевых программ развития отдельных отраслей экономики;</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t>г) существенные изменения демографических показателей, половозрастного состава населения;</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t>д) утверждение (внесение изменений) новых федеральных отраслевых методик, определяющих порядок расчета показателей обеспеченности и нормативы обеспеченности объектами социальной, транспортной, коммунальной инфраструктур.</w:t>
      </w:r>
    </w:p>
    <w:p w:rsidR="008C718B" w:rsidRDefault="008C718B" w:rsidP="001D0659">
      <w:pPr>
        <w:spacing w:after="60"/>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изменений в РНГП Краснодарского края не может являться обязательным основанием внесения изменений в МНГП </w:t>
      </w:r>
      <w:proofErr w:type="spellStart"/>
      <w:r w:rsidR="00A039B3">
        <w:rPr>
          <w:rFonts w:ascii="Times New Roman" w:hAnsi="Times New Roman" w:cs="Times New Roman"/>
          <w:sz w:val="28"/>
          <w:szCs w:val="28"/>
        </w:rPr>
        <w:t>Псебайско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городского пос</w:t>
      </w:r>
      <w:r w:rsidR="001D0659">
        <w:rPr>
          <w:rFonts w:ascii="Times New Roman" w:hAnsi="Times New Roman" w:cs="Times New Roman"/>
          <w:sz w:val="28"/>
          <w:szCs w:val="28"/>
        </w:rPr>
        <w:t>е</w:t>
      </w:r>
      <w:r>
        <w:rPr>
          <w:rFonts w:ascii="Times New Roman" w:hAnsi="Times New Roman" w:cs="Times New Roman"/>
          <w:sz w:val="28"/>
          <w:szCs w:val="28"/>
        </w:rPr>
        <w:t xml:space="preserve">ления. В материалах по обоснованию МНГП допускается обосновывать необходимость снижения отдельных показателей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для населения, установленных РНГП для объектов местного значения. </w:t>
      </w:r>
    </w:p>
    <w:p w:rsidR="004C30EC" w:rsidRPr="004C30EC" w:rsidRDefault="004C30EC" w:rsidP="00C66349">
      <w:pPr>
        <w:spacing w:after="120"/>
        <w:jc w:val="both"/>
        <w:rPr>
          <w:rFonts w:ascii="Times New Roman" w:hAnsi="Times New Roman" w:cs="Times New Roman"/>
          <w:sz w:val="28"/>
          <w:szCs w:val="24"/>
        </w:rPr>
      </w:pPr>
    </w:p>
    <w:p w:rsidR="00253F52" w:rsidRDefault="00253F52" w:rsidP="00C66349">
      <w:pPr>
        <w:spacing w:after="120"/>
        <w:rPr>
          <w:rFonts w:ascii="Times New Roman" w:hAnsi="Times New Roman" w:cs="Times New Roman"/>
          <w:sz w:val="28"/>
          <w:szCs w:val="24"/>
        </w:rPr>
      </w:pPr>
      <w:r>
        <w:rPr>
          <w:rFonts w:ascii="Times New Roman" w:hAnsi="Times New Roman" w:cs="Times New Roman"/>
          <w:sz w:val="28"/>
          <w:szCs w:val="24"/>
        </w:rPr>
        <w:br w:type="page"/>
      </w:r>
    </w:p>
    <w:p w:rsidR="0077244E" w:rsidRPr="0077244E" w:rsidRDefault="0077244E" w:rsidP="0077244E">
      <w:pPr>
        <w:pStyle w:val="a"/>
        <w:numPr>
          <w:ilvl w:val="1"/>
          <w:numId w:val="13"/>
        </w:numPr>
        <w:spacing w:after="120"/>
        <w:ind w:left="1134" w:hanging="425"/>
        <w:outlineLvl w:val="1"/>
        <w:rPr>
          <w:rFonts w:ascii="Times New Roman" w:hAnsi="Times New Roman" w:cs="Times New Roman"/>
          <w:sz w:val="28"/>
          <w:szCs w:val="24"/>
        </w:rPr>
      </w:pPr>
      <w:bookmarkStart w:id="27" w:name="_Toc88055736"/>
      <w:r w:rsidRPr="0077244E">
        <w:rPr>
          <w:rFonts w:ascii="Times New Roman" w:hAnsi="Times New Roman" w:cs="Times New Roman"/>
          <w:sz w:val="28"/>
          <w:szCs w:val="24"/>
        </w:rPr>
        <w:lastRenderedPageBreak/>
        <w:t xml:space="preserve">Правила и область применения при подготовке генерального плана </w:t>
      </w:r>
      <w:proofErr w:type="spellStart"/>
      <w:r w:rsidR="00A039B3">
        <w:rPr>
          <w:rFonts w:ascii="Times New Roman" w:hAnsi="Times New Roman" w:cs="Times New Roman"/>
          <w:sz w:val="28"/>
          <w:szCs w:val="24"/>
        </w:rPr>
        <w:t>Псебайско</w:t>
      </w:r>
      <w:r w:rsidRPr="0077244E">
        <w:rPr>
          <w:rFonts w:ascii="Times New Roman" w:hAnsi="Times New Roman" w:cs="Times New Roman"/>
          <w:sz w:val="28"/>
          <w:szCs w:val="24"/>
        </w:rPr>
        <w:t>го</w:t>
      </w:r>
      <w:proofErr w:type="spellEnd"/>
      <w:r w:rsidRPr="0077244E">
        <w:rPr>
          <w:rFonts w:ascii="Times New Roman" w:hAnsi="Times New Roman" w:cs="Times New Roman"/>
          <w:sz w:val="28"/>
          <w:szCs w:val="24"/>
        </w:rPr>
        <w:t xml:space="preserve"> городского поселения и при внесении изменений в него.</w:t>
      </w:r>
      <w:bookmarkEnd w:id="27"/>
    </w:p>
    <w:p w:rsidR="00B064D0" w:rsidRDefault="00B064D0" w:rsidP="00C66349">
      <w:pPr>
        <w:spacing w:after="120"/>
        <w:rPr>
          <w:rFonts w:ascii="Times New Roman" w:hAnsi="Times New Roman" w:cs="Times New Roman"/>
          <w:sz w:val="28"/>
          <w:szCs w:val="24"/>
        </w:rPr>
      </w:pPr>
    </w:p>
    <w:p w:rsidR="008C718B" w:rsidRDefault="008C718B" w:rsidP="00C66349">
      <w:pPr>
        <w:autoSpaceDE w:val="0"/>
        <w:autoSpaceDN w:val="0"/>
        <w:adjustRightInd w:val="0"/>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 документ территориального планирования, который может являться пространственным отображением программ (стратегий) социально-экономического развития субъекта Российской Федерации, инвестиционных программ субъектов естественных монополий, организаций коммунального комплекса, программных документов развития городских округов и муниципальных районов и определять стратегию градостроительного развития поселения, городского округа. </w:t>
      </w:r>
      <w:proofErr w:type="gramStart"/>
      <w:r>
        <w:rPr>
          <w:rFonts w:ascii="Times New Roman" w:hAnsi="Times New Roman" w:cs="Times New Roman"/>
          <w:sz w:val="28"/>
          <w:szCs w:val="28"/>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установление и изменение границ населенных пунктов в составе поселений и городских округов,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roofErr w:type="gramEnd"/>
    </w:p>
    <w:p w:rsidR="00D6506F" w:rsidRDefault="00D6506F" w:rsidP="00C66349">
      <w:pPr>
        <w:autoSpaceDE w:val="0"/>
        <w:autoSpaceDN w:val="0"/>
        <w:adjustRightInd w:val="0"/>
        <w:spacing w:after="120"/>
        <w:ind w:firstLine="708"/>
        <w:jc w:val="both"/>
        <w:rPr>
          <w:rFonts w:ascii="Times New Roman" w:hAnsi="Times New Roman" w:cs="Times New Roman"/>
          <w:sz w:val="28"/>
          <w:szCs w:val="28"/>
        </w:rPr>
      </w:pPr>
      <w:r>
        <w:rPr>
          <w:rFonts w:ascii="Times New Roman" w:hAnsi="Times New Roman" w:cs="Times New Roman"/>
          <w:sz w:val="28"/>
          <w:szCs w:val="28"/>
        </w:rPr>
        <w:t>При подготовке генерального плана в качестве одного из инструментов используется настоящие нормативы градостроительного проектирования, которые используются при планировании объектов местного значения. В процессе разработки генерального плана</w:t>
      </w:r>
      <w:r w:rsidR="007F41E6">
        <w:rPr>
          <w:rFonts w:ascii="Times New Roman" w:hAnsi="Times New Roman" w:cs="Times New Roman"/>
          <w:sz w:val="28"/>
          <w:szCs w:val="28"/>
        </w:rPr>
        <w:t xml:space="preserve"> </w:t>
      </w:r>
      <w:r>
        <w:rPr>
          <w:rFonts w:ascii="Times New Roman" w:hAnsi="Times New Roman" w:cs="Times New Roman"/>
          <w:sz w:val="28"/>
          <w:szCs w:val="28"/>
        </w:rPr>
        <w:t xml:space="preserve">разработчик вместе с уполномоченным органом администрации </w:t>
      </w:r>
      <w:proofErr w:type="spellStart"/>
      <w:r w:rsidR="00A039B3">
        <w:rPr>
          <w:rFonts w:ascii="Times New Roman" w:hAnsi="Times New Roman" w:cs="Times New Roman"/>
          <w:sz w:val="28"/>
          <w:szCs w:val="28"/>
        </w:rPr>
        <w:t>Псебайско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городского поселения </w:t>
      </w:r>
      <w:r w:rsidR="00CD5E14">
        <w:rPr>
          <w:rFonts w:ascii="Times New Roman" w:hAnsi="Times New Roman" w:cs="Times New Roman"/>
          <w:sz w:val="28"/>
          <w:szCs w:val="28"/>
        </w:rPr>
        <w:t xml:space="preserve">начинают работу с </w:t>
      </w:r>
      <w:r>
        <w:rPr>
          <w:rFonts w:ascii="Times New Roman" w:hAnsi="Times New Roman" w:cs="Times New Roman"/>
          <w:sz w:val="28"/>
          <w:szCs w:val="28"/>
        </w:rPr>
        <w:t>пров</w:t>
      </w:r>
      <w:r w:rsidR="00FA7206">
        <w:rPr>
          <w:rFonts w:ascii="Times New Roman" w:hAnsi="Times New Roman" w:cs="Times New Roman"/>
          <w:sz w:val="28"/>
          <w:szCs w:val="28"/>
        </w:rPr>
        <w:t>е</w:t>
      </w:r>
      <w:r>
        <w:rPr>
          <w:rFonts w:ascii="Times New Roman" w:hAnsi="Times New Roman" w:cs="Times New Roman"/>
          <w:sz w:val="28"/>
          <w:szCs w:val="28"/>
        </w:rPr>
        <w:t>д</w:t>
      </w:r>
      <w:r w:rsidR="00CD5E14">
        <w:rPr>
          <w:rFonts w:ascii="Times New Roman" w:hAnsi="Times New Roman" w:cs="Times New Roman"/>
          <w:sz w:val="28"/>
          <w:szCs w:val="28"/>
        </w:rPr>
        <w:t xml:space="preserve">ения следующего </w:t>
      </w:r>
      <w:r>
        <w:rPr>
          <w:rFonts w:ascii="Times New Roman" w:hAnsi="Times New Roman" w:cs="Times New Roman"/>
          <w:sz w:val="28"/>
          <w:szCs w:val="28"/>
        </w:rPr>
        <w:t>комплекс</w:t>
      </w:r>
      <w:r w:rsidR="00CD5E14">
        <w:rPr>
          <w:rFonts w:ascii="Times New Roman" w:hAnsi="Times New Roman" w:cs="Times New Roman"/>
          <w:sz w:val="28"/>
          <w:szCs w:val="28"/>
        </w:rPr>
        <w:t>а</w:t>
      </w:r>
      <w:r>
        <w:rPr>
          <w:rFonts w:ascii="Times New Roman" w:hAnsi="Times New Roman" w:cs="Times New Roman"/>
          <w:sz w:val="28"/>
          <w:szCs w:val="28"/>
        </w:rPr>
        <w:t xml:space="preserve"> мероприятий:</w:t>
      </w:r>
    </w:p>
    <w:p w:rsidR="00D6506F" w:rsidRDefault="00D6506F" w:rsidP="00C66349">
      <w:pPr>
        <w:pStyle w:val="a4"/>
        <w:numPr>
          <w:ilvl w:val="0"/>
          <w:numId w:val="14"/>
        </w:numPr>
        <w:autoSpaceDE w:val="0"/>
        <w:autoSpaceDN w:val="0"/>
        <w:adjustRightInd w:val="0"/>
        <w:spacing w:after="120"/>
        <w:jc w:val="both"/>
        <w:rPr>
          <w:rFonts w:ascii="Times New Roman" w:hAnsi="Times New Roman" w:cs="Times New Roman"/>
          <w:i/>
          <w:sz w:val="28"/>
          <w:szCs w:val="28"/>
        </w:rPr>
      </w:pPr>
      <w:r>
        <w:rPr>
          <w:rFonts w:ascii="Times New Roman" w:hAnsi="Times New Roman" w:cs="Times New Roman"/>
          <w:sz w:val="28"/>
          <w:szCs w:val="28"/>
        </w:rPr>
        <w:t>анализ современного состояни</w:t>
      </w:r>
      <w:r w:rsidR="00173526">
        <w:rPr>
          <w:rFonts w:ascii="Times New Roman" w:hAnsi="Times New Roman" w:cs="Times New Roman"/>
          <w:sz w:val="28"/>
          <w:szCs w:val="28"/>
        </w:rPr>
        <w:t>я</w:t>
      </w:r>
      <w:r>
        <w:rPr>
          <w:rFonts w:ascii="Times New Roman" w:hAnsi="Times New Roman" w:cs="Times New Roman"/>
          <w:sz w:val="28"/>
          <w:szCs w:val="28"/>
        </w:rPr>
        <w:t xml:space="preserve"> и определение перспектив экономического развития поселения. </w:t>
      </w:r>
      <w:r w:rsidR="00173526" w:rsidRPr="00173526">
        <w:rPr>
          <w:rFonts w:ascii="Times New Roman" w:hAnsi="Times New Roman" w:cs="Times New Roman"/>
          <w:i/>
          <w:sz w:val="28"/>
          <w:szCs w:val="28"/>
        </w:rPr>
        <w:t>На данном этапе определяются</w:t>
      </w:r>
      <w:r w:rsidR="00173526">
        <w:rPr>
          <w:rFonts w:ascii="Times New Roman" w:hAnsi="Times New Roman" w:cs="Times New Roman"/>
          <w:i/>
          <w:sz w:val="28"/>
          <w:szCs w:val="28"/>
        </w:rPr>
        <w:t xml:space="preserve"> направления развития поселения, предпосылки, факторы и условия экономического роста, места приложения труда. Данный анализ позволяет сформировать тенденции демографического прогноза;</w:t>
      </w:r>
    </w:p>
    <w:p w:rsidR="0077469F" w:rsidRDefault="00173526" w:rsidP="00C66349">
      <w:pPr>
        <w:pStyle w:val="a4"/>
        <w:numPr>
          <w:ilvl w:val="0"/>
          <w:numId w:val="14"/>
        </w:numPr>
        <w:autoSpaceDE w:val="0"/>
        <w:autoSpaceDN w:val="0"/>
        <w:adjustRightInd w:val="0"/>
        <w:spacing w:after="120"/>
        <w:jc w:val="both"/>
        <w:rPr>
          <w:rFonts w:ascii="Times New Roman" w:hAnsi="Times New Roman" w:cs="Times New Roman"/>
          <w:i/>
          <w:sz w:val="28"/>
          <w:szCs w:val="28"/>
        </w:rPr>
      </w:pPr>
      <w:r w:rsidRPr="00173526">
        <w:rPr>
          <w:rFonts w:ascii="Times New Roman" w:hAnsi="Times New Roman" w:cs="Times New Roman"/>
          <w:sz w:val="28"/>
          <w:szCs w:val="28"/>
        </w:rPr>
        <w:t>прогноз перспективной численности населения</w:t>
      </w:r>
      <w:r>
        <w:rPr>
          <w:rFonts w:ascii="Times New Roman" w:hAnsi="Times New Roman" w:cs="Times New Roman"/>
          <w:i/>
          <w:sz w:val="28"/>
          <w:szCs w:val="28"/>
        </w:rPr>
        <w:t>. На данном этапе определяется численность населения</w:t>
      </w:r>
      <w:r w:rsidR="0077469F">
        <w:rPr>
          <w:rFonts w:ascii="Times New Roman" w:hAnsi="Times New Roman" w:cs="Times New Roman"/>
          <w:i/>
          <w:sz w:val="28"/>
          <w:szCs w:val="28"/>
        </w:rPr>
        <w:t xml:space="preserve"> и половозрастная структура</w:t>
      </w:r>
      <w:r>
        <w:rPr>
          <w:rFonts w:ascii="Times New Roman" w:hAnsi="Times New Roman" w:cs="Times New Roman"/>
          <w:i/>
          <w:sz w:val="28"/>
          <w:szCs w:val="28"/>
        </w:rPr>
        <w:t xml:space="preserve"> на расчетный срок генерального плана.</w:t>
      </w:r>
      <w:r w:rsidR="0077469F">
        <w:rPr>
          <w:rFonts w:ascii="Times New Roman" w:hAnsi="Times New Roman" w:cs="Times New Roman"/>
          <w:i/>
          <w:sz w:val="28"/>
          <w:szCs w:val="28"/>
        </w:rPr>
        <w:t xml:space="preserve"> Этот показатель значительно влияет на то, какие именно и в каком количестве </w:t>
      </w:r>
      <w:r w:rsidR="0077469F">
        <w:rPr>
          <w:rFonts w:ascii="Times New Roman" w:hAnsi="Times New Roman" w:cs="Times New Roman"/>
          <w:i/>
          <w:sz w:val="28"/>
          <w:szCs w:val="28"/>
        </w:rPr>
        <w:lastRenderedPageBreak/>
        <w:t xml:space="preserve">объекты местного значения будут предусмотрены, а также определена необходимая площадь для их размещения. </w:t>
      </w:r>
    </w:p>
    <w:p w:rsidR="0077469F" w:rsidRDefault="0077469F" w:rsidP="00C66349">
      <w:pPr>
        <w:pStyle w:val="a4"/>
        <w:numPr>
          <w:ilvl w:val="0"/>
          <w:numId w:val="14"/>
        </w:numPr>
        <w:autoSpaceDE w:val="0"/>
        <w:autoSpaceDN w:val="0"/>
        <w:adjustRightInd w:val="0"/>
        <w:spacing w:after="120"/>
        <w:jc w:val="both"/>
        <w:rPr>
          <w:rFonts w:ascii="Times New Roman" w:hAnsi="Times New Roman" w:cs="Times New Roman"/>
          <w:i/>
          <w:sz w:val="28"/>
          <w:szCs w:val="28"/>
        </w:rPr>
      </w:pPr>
      <w:r w:rsidRPr="0077469F">
        <w:rPr>
          <w:rFonts w:ascii="Times New Roman" w:hAnsi="Times New Roman" w:cs="Times New Roman"/>
          <w:sz w:val="28"/>
          <w:szCs w:val="28"/>
        </w:rPr>
        <w:t>Расчет потребности в территориях для развития населенных пунктов</w:t>
      </w:r>
      <w:r>
        <w:rPr>
          <w:rFonts w:ascii="Times New Roman" w:hAnsi="Times New Roman" w:cs="Times New Roman"/>
          <w:i/>
          <w:sz w:val="28"/>
          <w:szCs w:val="28"/>
        </w:rPr>
        <w:t xml:space="preserve">. Определяются необходимая площадь </w:t>
      </w:r>
      <w:proofErr w:type="gramStart"/>
      <w:r>
        <w:rPr>
          <w:rFonts w:ascii="Times New Roman" w:hAnsi="Times New Roman" w:cs="Times New Roman"/>
          <w:i/>
          <w:sz w:val="28"/>
          <w:szCs w:val="28"/>
        </w:rPr>
        <w:t>территорий</w:t>
      </w:r>
      <w:proofErr w:type="gramEnd"/>
      <w:r>
        <w:rPr>
          <w:rFonts w:ascii="Times New Roman" w:hAnsi="Times New Roman" w:cs="Times New Roman"/>
          <w:i/>
          <w:sz w:val="28"/>
          <w:szCs w:val="28"/>
        </w:rPr>
        <w:t xml:space="preserve"> и проводится анализ земель, которые возможно использовать для развития населенного пункта. После чего определяются границы населенных пунктов, планировочны</w:t>
      </w:r>
      <w:r w:rsidR="00931A7D">
        <w:rPr>
          <w:rFonts w:ascii="Times New Roman" w:hAnsi="Times New Roman" w:cs="Times New Roman"/>
          <w:i/>
          <w:sz w:val="28"/>
          <w:szCs w:val="28"/>
        </w:rPr>
        <w:t>е</w:t>
      </w:r>
      <w:r>
        <w:rPr>
          <w:rFonts w:ascii="Times New Roman" w:hAnsi="Times New Roman" w:cs="Times New Roman"/>
          <w:i/>
          <w:sz w:val="28"/>
          <w:szCs w:val="28"/>
        </w:rPr>
        <w:t xml:space="preserve"> районы, которые также необходимы для принятия решения по количеству и месту размещения объектов местного значения. </w:t>
      </w:r>
    </w:p>
    <w:p w:rsidR="00B064D0" w:rsidRPr="00FA7206" w:rsidRDefault="0077469F" w:rsidP="00C66349">
      <w:pPr>
        <w:pStyle w:val="a4"/>
        <w:numPr>
          <w:ilvl w:val="0"/>
          <w:numId w:val="14"/>
        </w:numPr>
        <w:autoSpaceDE w:val="0"/>
        <w:autoSpaceDN w:val="0"/>
        <w:adjustRightInd w:val="0"/>
        <w:spacing w:after="120"/>
        <w:jc w:val="both"/>
        <w:rPr>
          <w:rFonts w:ascii="Times New Roman" w:hAnsi="Times New Roman" w:cs="Times New Roman"/>
          <w:sz w:val="28"/>
          <w:szCs w:val="24"/>
        </w:rPr>
      </w:pPr>
      <w:r w:rsidRPr="00931A7D">
        <w:rPr>
          <w:rFonts w:ascii="Times New Roman" w:hAnsi="Times New Roman" w:cs="Times New Roman"/>
          <w:sz w:val="28"/>
          <w:szCs w:val="28"/>
        </w:rPr>
        <w:t>Расчет потребности в объектах местного значения</w:t>
      </w:r>
      <w:r w:rsidR="00CD5E14" w:rsidRPr="00931A7D">
        <w:rPr>
          <w:rFonts w:ascii="Times New Roman" w:hAnsi="Times New Roman" w:cs="Times New Roman"/>
          <w:sz w:val="28"/>
          <w:szCs w:val="28"/>
        </w:rPr>
        <w:t>.</w:t>
      </w:r>
      <w:r w:rsidR="00931A7D" w:rsidRPr="00931A7D">
        <w:rPr>
          <w:rFonts w:ascii="Times New Roman" w:hAnsi="Times New Roman" w:cs="Times New Roman"/>
          <w:sz w:val="28"/>
          <w:szCs w:val="28"/>
        </w:rPr>
        <w:t xml:space="preserve"> </w:t>
      </w:r>
      <w:r w:rsidR="00931A7D" w:rsidRPr="00931A7D">
        <w:rPr>
          <w:rFonts w:ascii="Times New Roman" w:hAnsi="Times New Roman" w:cs="Times New Roman"/>
          <w:i/>
          <w:sz w:val="28"/>
          <w:szCs w:val="28"/>
        </w:rPr>
        <w:t>Первоначально рассчитываются объекты социальной инфраструктуры, далее объекты транспортной и инженерной</w:t>
      </w:r>
      <w:r w:rsidR="007F41E6">
        <w:rPr>
          <w:rFonts w:ascii="Times New Roman" w:hAnsi="Times New Roman" w:cs="Times New Roman"/>
          <w:i/>
          <w:sz w:val="28"/>
          <w:szCs w:val="28"/>
        </w:rPr>
        <w:t xml:space="preserve"> </w:t>
      </w:r>
      <w:r w:rsidR="00931A7D" w:rsidRPr="00931A7D">
        <w:rPr>
          <w:rFonts w:ascii="Times New Roman" w:hAnsi="Times New Roman" w:cs="Times New Roman"/>
          <w:i/>
          <w:sz w:val="28"/>
          <w:szCs w:val="28"/>
        </w:rPr>
        <w:t xml:space="preserve">инфраструктур. Все расчеты производятся </w:t>
      </w:r>
      <w:r w:rsidR="00FA7206">
        <w:rPr>
          <w:rFonts w:ascii="Times New Roman" w:hAnsi="Times New Roman" w:cs="Times New Roman"/>
          <w:i/>
          <w:sz w:val="28"/>
          <w:szCs w:val="28"/>
        </w:rPr>
        <w:t>в соответствие с</w:t>
      </w:r>
      <w:r w:rsidR="00931A7D" w:rsidRPr="00931A7D">
        <w:rPr>
          <w:rFonts w:ascii="Times New Roman" w:hAnsi="Times New Roman" w:cs="Times New Roman"/>
          <w:i/>
          <w:sz w:val="28"/>
          <w:szCs w:val="28"/>
        </w:rPr>
        <w:t xml:space="preserve"> местны</w:t>
      </w:r>
      <w:r w:rsidR="00FA7206">
        <w:rPr>
          <w:rFonts w:ascii="Times New Roman" w:hAnsi="Times New Roman" w:cs="Times New Roman"/>
          <w:i/>
          <w:sz w:val="28"/>
          <w:szCs w:val="28"/>
        </w:rPr>
        <w:t>ми</w:t>
      </w:r>
      <w:r w:rsidR="00931A7D" w:rsidRPr="00931A7D">
        <w:rPr>
          <w:rFonts w:ascii="Times New Roman" w:hAnsi="Times New Roman" w:cs="Times New Roman"/>
          <w:i/>
          <w:sz w:val="28"/>
          <w:szCs w:val="28"/>
        </w:rPr>
        <w:t xml:space="preserve"> норматив</w:t>
      </w:r>
      <w:r w:rsidR="00FA7206">
        <w:rPr>
          <w:rFonts w:ascii="Times New Roman" w:hAnsi="Times New Roman" w:cs="Times New Roman"/>
          <w:i/>
          <w:sz w:val="28"/>
          <w:szCs w:val="28"/>
        </w:rPr>
        <w:t>ы</w:t>
      </w:r>
      <w:r w:rsidR="00931A7D" w:rsidRPr="00931A7D">
        <w:rPr>
          <w:rFonts w:ascii="Times New Roman" w:hAnsi="Times New Roman" w:cs="Times New Roman"/>
          <w:i/>
          <w:sz w:val="28"/>
          <w:szCs w:val="28"/>
        </w:rPr>
        <w:t xml:space="preserve"> градостроительного проектирования. </w:t>
      </w:r>
    </w:p>
    <w:p w:rsidR="00FA7206" w:rsidRPr="00931A7D" w:rsidRDefault="00FA7206" w:rsidP="00C66349">
      <w:pPr>
        <w:pStyle w:val="a4"/>
        <w:numPr>
          <w:ilvl w:val="0"/>
          <w:numId w:val="14"/>
        </w:numPr>
        <w:autoSpaceDE w:val="0"/>
        <w:autoSpaceDN w:val="0"/>
        <w:adjustRightInd w:val="0"/>
        <w:spacing w:after="120"/>
        <w:jc w:val="both"/>
        <w:rPr>
          <w:rFonts w:ascii="Times New Roman" w:hAnsi="Times New Roman" w:cs="Times New Roman"/>
          <w:sz w:val="28"/>
          <w:szCs w:val="24"/>
        </w:rPr>
      </w:pPr>
      <w:r>
        <w:rPr>
          <w:rFonts w:ascii="Times New Roman" w:hAnsi="Times New Roman" w:cs="Times New Roman"/>
          <w:sz w:val="28"/>
          <w:szCs w:val="24"/>
        </w:rPr>
        <w:t>дальнейшие этапы.</w:t>
      </w:r>
    </w:p>
    <w:p w:rsidR="00931A7D" w:rsidRDefault="00931A7D" w:rsidP="00C66349">
      <w:pPr>
        <w:spacing w:after="120"/>
        <w:ind w:firstLine="708"/>
        <w:jc w:val="both"/>
        <w:rPr>
          <w:rFonts w:ascii="Times New Roman" w:hAnsi="Times New Roman" w:cs="Times New Roman"/>
          <w:sz w:val="28"/>
          <w:szCs w:val="24"/>
        </w:rPr>
      </w:pPr>
    </w:p>
    <w:p w:rsidR="0077469F" w:rsidRDefault="00931A7D" w:rsidP="00C66349">
      <w:pPr>
        <w:spacing w:after="120"/>
        <w:ind w:firstLine="708"/>
        <w:jc w:val="both"/>
        <w:rPr>
          <w:rFonts w:ascii="Times New Roman" w:hAnsi="Times New Roman" w:cs="Times New Roman"/>
          <w:sz w:val="28"/>
          <w:szCs w:val="24"/>
        </w:rPr>
      </w:pPr>
      <w:r>
        <w:rPr>
          <w:rFonts w:ascii="Times New Roman" w:hAnsi="Times New Roman" w:cs="Times New Roman"/>
          <w:sz w:val="28"/>
          <w:szCs w:val="24"/>
        </w:rPr>
        <w:t>На основании выше</w:t>
      </w:r>
      <w:r w:rsidR="006F47BA">
        <w:rPr>
          <w:rFonts w:ascii="Times New Roman" w:hAnsi="Times New Roman" w:cs="Times New Roman"/>
          <w:sz w:val="28"/>
          <w:szCs w:val="24"/>
        </w:rPr>
        <w:t>и</w:t>
      </w:r>
      <w:r>
        <w:rPr>
          <w:rFonts w:ascii="Times New Roman" w:hAnsi="Times New Roman" w:cs="Times New Roman"/>
          <w:sz w:val="28"/>
          <w:szCs w:val="24"/>
        </w:rPr>
        <w:t>зложенного, н</w:t>
      </w:r>
      <w:r w:rsidR="0077469F">
        <w:rPr>
          <w:rFonts w:ascii="Times New Roman" w:hAnsi="Times New Roman" w:cs="Times New Roman"/>
          <w:sz w:val="28"/>
          <w:szCs w:val="24"/>
        </w:rPr>
        <w:t>ормативы градостроительного планирования</w:t>
      </w:r>
      <w:r w:rsidR="00C9197E">
        <w:rPr>
          <w:rFonts w:ascii="Times New Roman" w:hAnsi="Times New Roman" w:cs="Times New Roman"/>
          <w:sz w:val="28"/>
          <w:szCs w:val="24"/>
        </w:rPr>
        <w:t xml:space="preserve"> </w:t>
      </w:r>
      <w:proofErr w:type="spellStart"/>
      <w:r w:rsidR="00A039B3">
        <w:rPr>
          <w:rFonts w:ascii="Times New Roman" w:hAnsi="Times New Roman" w:cs="Times New Roman"/>
          <w:sz w:val="28"/>
          <w:szCs w:val="24"/>
        </w:rPr>
        <w:t>Псебайско</w:t>
      </w:r>
      <w:r w:rsidR="00C9197E">
        <w:rPr>
          <w:rFonts w:ascii="Times New Roman" w:hAnsi="Times New Roman" w:cs="Times New Roman"/>
          <w:sz w:val="28"/>
          <w:szCs w:val="24"/>
        </w:rPr>
        <w:t>го</w:t>
      </w:r>
      <w:proofErr w:type="spellEnd"/>
      <w:r w:rsidR="00C9197E">
        <w:rPr>
          <w:rFonts w:ascii="Times New Roman" w:hAnsi="Times New Roman" w:cs="Times New Roman"/>
          <w:sz w:val="28"/>
          <w:szCs w:val="24"/>
        </w:rPr>
        <w:t xml:space="preserve"> использования </w:t>
      </w:r>
      <w:r w:rsidR="000F0416">
        <w:rPr>
          <w:rFonts w:ascii="Times New Roman" w:hAnsi="Times New Roman" w:cs="Times New Roman"/>
          <w:sz w:val="28"/>
          <w:szCs w:val="24"/>
        </w:rPr>
        <w:t>Мостовского района</w:t>
      </w:r>
      <w:r w:rsidR="00C9197E">
        <w:rPr>
          <w:rFonts w:ascii="Times New Roman" w:hAnsi="Times New Roman" w:cs="Times New Roman"/>
          <w:sz w:val="28"/>
          <w:szCs w:val="24"/>
        </w:rPr>
        <w:t xml:space="preserve"> необходимо использовать при разработке генерального плана либо внесения изменений </w:t>
      </w:r>
      <w:r>
        <w:rPr>
          <w:rFonts w:ascii="Times New Roman" w:hAnsi="Times New Roman" w:cs="Times New Roman"/>
          <w:sz w:val="28"/>
          <w:szCs w:val="24"/>
        </w:rPr>
        <w:t>в</w:t>
      </w:r>
      <w:r w:rsidR="00C9197E">
        <w:rPr>
          <w:rFonts w:ascii="Times New Roman" w:hAnsi="Times New Roman" w:cs="Times New Roman"/>
          <w:sz w:val="28"/>
          <w:szCs w:val="24"/>
        </w:rPr>
        <w:t xml:space="preserve"> следующих </w:t>
      </w:r>
      <w:r>
        <w:rPr>
          <w:rFonts w:ascii="Times New Roman" w:hAnsi="Times New Roman" w:cs="Times New Roman"/>
          <w:sz w:val="28"/>
          <w:szCs w:val="24"/>
        </w:rPr>
        <w:t>случаях</w:t>
      </w:r>
      <w:r w:rsidR="00C9197E">
        <w:rPr>
          <w:rFonts w:ascii="Times New Roman" w:hAnsi="Times New Roman" w:cs="Times New Roman"/>
          <w:sz w:val="28"/>
          <w:szCs w:val="24"/>
        </w:rPr>
        <w:t>:</w:t>
      </w:r>
    </w:p>
    <w:p w:rsidR="00C9197E" w:rsidRDefault="0092537B" w:rsidP="00C66349">
      <w:pPr>
        <w:pStyle w:val="a4"/>
        <w:numPr>
          <w:ilvl w:val="0"/>
          <w:numId w:val="15"/>
        </w:numPr>
        <w:spacing w:after="120"/>
        <w:jc w:val="both"/>
        <w:rPr>
          <w:rFonts w:ascii="Times New Roman" w:hAnsi="Times New Roman" w:cs="Times New Roman"/>
          <w:sz w:val="28"/>
          <w:szCs w:val="24"/>
        </w:rPr>
      </w:pPr>
      <w:r>
        <w:rPr>
          <w:rFonts w:ascii="Times New Roman" w:hAnsi="Times New Roman" w:cs="Times New Roman"/>
          <w:sz w:val="28"/>
          <w:szCs w:val="24"/>
        </w:rPr>
        <w:t>о</w:t>
      </w:r>
      <w:r w:rsidR="00C9197E">
        <w:rPr>
          <w:rFonts w:ascii="Times New Roman" w:hAnsi="Times New Roman" w:cs="Times New Roman"/>
          <w:sz w:val="28"/>
          <w:szCs w:val="24"/>
        </w:rPr>
        <w:t xml:space="preserve">пределение </w:t>
      </w:r>
      <w:proofErr w:type="gramStart"/>
      <w:r>
        <w:rPr>
          <w:rFonts w:ascii="Times New Roman" w:hAnsi="Times New Roman" w:cs="Times New Roman"/>
          <w:sz w:val="28"/>
          <w:szCs w:val="24"/>
        </w:rPr>
        <w:t>показателей обеспеченности существующих объектов местного значения городского поселения</w:t>
      </w:r>
      <w:proofErr w:type="gramEnd"/>
      <w:r>
        <w:rPr>
          <w:rFonts w:ascii="Times New Roman" w:hAnsi="Times New Roman" w:cs="Times New Roman"/>
          <w:sz w:val="28"/>
          <w:szCs w:val="24"/>
        </w:rPr>
        <w:t xml:space="preserve"> в соответствие с настоящими нормативами;</w:t>
      </w:r>
    </w:p>
    <w:p w:rsidR="00C9197E" w:rsidRPr="00C9197E" w:rsidRDefault="00C9197E" w:rsidP="00C66349">
      <w:pPr>
        <w:pStyle w:val="a4"/>
        <w:numPr>
          <w:ilvl w:val="0"/>
          <w:numId w:val="15"/>
        </w:numPr>
        <w:spacing w:after="120"/>
        <w:jc w:val="both"/>
        <w:rPr>
          <w:rFonts w:ascii="Times New Roman" w:hAnsi="Times New Roman" w:cs="Times New Roman"/>
          <w:sz w:val="28"/>
          <w:szCs w:val="24"/>
        </w:rPr>
      </w:pPr>
      <w:r>
        <w:rPr>
          <w:rFonts w:ascii="Times New Roman" w:hAnsi="Times New Roman" w:cs="Times New Roman"/>
          <w:sz w:val="28"/>
          <w:szCs w:val="24"/>
        </w:rPr>
        <w:t>расчет потребности (количество, мощность) планируемых объектов местного значения</w:t>
      </w:r>
      <w:r w:rsidR="007F41E6">
        <w:rPr>
          <w:rFonts w:ascii="Times New Roman" w:hAnsi="Times New Roman" w:cs="Times New Roman"/>
          <w:sz w:val="28"/>
          <w:szCs w:val="24"/>
        </w:rPr>
        <w:t xml:space="preserve"> </w:t>
      </w:r>
      <w:r>
        <w:rPr>
          <w:rFonts w:ascii="Times New Roman" w:hAnsi="Times New Roman" w:cs="Times New Roman"/>
          <w:sz w:val="28"/>
          <w:szCs w:val="24"/>
        </w:rPr>
        <w:t xml:space="preserve">в сфере </w:t>
      </w:r>
      <w:r>
        <w:rPr>
          <w:rFonts w:ascii="Times New Roman" w:hAnsi="Times New Roman" w:cs="Times New Roman"/>
          <w:sz w:val="28"/>
          <w:szCs w:val="28"/>
        </w:rPr>
        <w:t>инженерной, транспортной и социальной инфраструктур. Полный перечень областей нормирования приведен в п. 1.1.4 основной части настоящих нормативов. Полный перечень объектов местного значения городского поселения, для которых установлены нормативы приведен в п. 1.2. основной части настоящих нормативов</w:t>
      </w:r>
      <w:r w:rsidR="0092537B">
        <w:rPr>
          <w:rFonts w:ascii="Times New Roman" w:hAnsi="Times New Roman" w:cs="Times New Roman"/>
          <w:sz w:val="28"/>
          <w:szCs w:val="28"/>
        </w:rPr>
        <w:t>;</w:t>
      </w:r>
    </w:p>
    <w:p w:rsidR="00C9197E" w:rsidRPr="00C9197E" w:rsidRDefault="00C9197E" w:rsidP="00C66349">
      <w:pPr>
        <w:pStyle w:val="a4"/>
        <w:numPr>
          <w:ilvl w:val="0"/>
          <w:numId w:val="15"/>
        </w:numPr>
        <w:spacing w:after="120"/>
        <w:jc w:val="both"/>
        <w:rPr>
          <w:rFonts w:ascii="Times New Roman" w:hAnsi="Times New Roman" w:cs="Times New Roman"/>
          <w:sz w:val="28"/>
          <w:szCs w:val="24"/>
        </w:rPr>
      </w:pPr>
      <w:r>
        <w:rPr>
          <w:rFonts w:ascii="Times New Roman" w:hAnsi="Times New Roman" w:cs="Times New Roman"/>
          <w:sz w:val="28"/>
          <w:szCs w:val="28"/>
        </w:rPr>
        <w:t>расчет территорий,</w:t>
      </w:r>
      <w:r w:rsidR="0092537B">
        <w:rPr>
          <w:rFonts w:ascii="Times New Roman" w:hAnsi="Times New Roman" w:cs="Times New Roman"/>
          <w:sz w:val="28"/>
          <w:szCs w:val="28"/>
        </w:rPr>
        <w:t xml:space="preserve"> выбор их конфигурации,</w:t>
      </w:r>
      <w:r>
        <w:rPr>
          <w:rFonts w:ascii="Times New Roman" w:hAnsi="Times New Roman" w:cs="Times New Roman"/>
          <w:sz w:val="28"/>
          <w:szCs w:val="28"/>
        </w:rPr>
        <w:t xml:space="preserve"> необходимых для размещения</w:t>
      </w:r>
      <w:r w:rsidR="007F41E6">
        <w:rPr>
          <w:rFonts w:ascii="Times New Roman" w:hAnsi="Times New Roman" w:cs="Times New Roman"/>
          <w:sz w:val="28"/>
          <w:szCs w:val="28"/>
        </w:rPr>
        <w:t xml:space="preserve"> </w:t>
      </w:r>
      <w:r>
        <w:rPr>
          <w:rFonts w:ascii="Times New Roman" w:hAnsi="Times New Roman" w:cs="Times New Roman"/>
          <w:sz w:val="28"/>
          <w:szCs w:val="28"/>
        </w:rPr>
        <w:t>объектов местного значения</w:t>
      </w:r>
      <w:r w:rsidR="0092537B">
        <w:rPr>
          <w:rFonts w:ascii="Times New Roman" w:hAnsi="Times New Roman" w:cs="Times New Roman"/>
          <w:sz w:val="28"/>
          <w:szCs w:val="28"/>
        </w:rPr>
        <w:t xml:space="preserve"> городского поселения на </w:t>
      </w:r>
      <w:proofErr w:type="gramStart"/>
      <w:r w:rsidR="0092537B">
        <w:rPr>
          <w:rFonts w:ascii="Times New Roman" w:hAnsi="Times New Roman" w:cs="Times New Roman"/>
          <w:sz w:val="28"/>
          <w:szCs w:val="28"/>
        </w:rPr>
        <w:t>территории</w:t>
      </w:r>
      <w:proofErr w:type="gramEnd"/>
      <w:r w:rsidR="0092537B">
        <w:rPr>
          <w:rFonts w:ascii="Times New Roman" w:hAnsi="Times New Roman" w:cs="Times New Roman"/>
          <w:sz w:val="28"/>
          <w:szCs w:val="28"/>
        </w:rPr>
        <w:t xml:space="preserve"> существующих</w:t>
      </w:r>
      <w:r w:rsidR="007F41E6">
        <w:rPr>
          <w:rFonts w:ascii="Times New Roman" w:hAnsi="Times New Roman" w:cs="Times New Roman"/>
          <w:sz w:val="28"/>
          <w:szCs w:val="28"/>
        </w:rPr>
        <w:t xml:space="preserve"> </w:t>
      </w:r>
      <w:r w:rsidR="0092537B">
        <w:rPr>
          <w:rFonts w:ascii="Times New Roman" w:hAnsi="Times New Roman" w:cs="Times New Roman"/>
          <w:sz w:val="28"/>
          <w:szCs w:val="28"/>
        </w:rPr>
        <w:t>или планируемых территориях населенных пунктов, поселения;</w:t>
      </w:r>
    </w:p>
    <w:p w:rsidR="00C9197E" w:rsidRPr="0092537B" w:rsidRDefault="00C9197E" w:rsidP="00C66349">
      <w:pPr>
        <w:pStyle w:val="a4"/>
        <w:numPr>
          <w:ilvl w:val="0"/>
          <w:numId w:val="15"/>
        </w:numPr>
        <w:spacing w:after="120"/>
        <w:jc w:val="both"/>
        <w:rPr>
          <w:rFonts w:ascii="Times New Roman" w:hAnsi="Times New Roman" w:cs="Times New Roman"/>
          <w:sz w:val="28"/>
          <w:szCs w:val="24"/>
        </w:rPr>
      </w:pPr>
      <w:r>
        <w:rPr>
          <w:rFonts w:ascii="Times New Roman" w:hAnsi="Times New Roman" w:cs="Times New Roman"/>
          <w:sz w:val="28"/>
          <w:szCs w:val="28"/>
        </w:rPr>
        <w:t>функциональное зонирование территорий и определение мест размещения объектов местного значения городского поселения</w:t>
      </w:r>
      <w:r w:rsidR="0092537B">
        <w:rPr>
          <w:rFonts w:ascii="Times New Roman" w:hAnsi="Times New Roman" w:cs="Times New Roman"/>
          <w:sz w:val="28"/>
          <w:szCs w:val="28"/>
        </w:rPr>
        <w:t xml:space="preserve">, </w:t>
      </w:r>
      <w:r w:rsidR="0092537B">
        <w:rPr>
          <w:rFonts w:ascii="Times New Roman" w:hAnsi="Times New Roman" w:cs="Times New Roman"/>
          <w:sz w:val="28"/>
          <w:szCs w:val="28"/>
        </w:rPr>
        <w:lastRenderedPageBreak/>
        <w:t>планировка территории с учетом показателей максимальной доступности объектов для</w:t>
      </w:r>
      <w:r w:rsidR="007F41E6">
        <w:rPr>
          <w:rFonts w:ascii="Times New Roman" w:hAnsi="Times New Roman" w:cs="Times New Roman"/>
          <w:sz w:val="28"/>
          <w:szCs w:val="28"/>
        </w:rPr>
        <w:t xml:space="preserve"> </w:t>
      </w:r>
      <w:r w:rsidR="0092537B">
        <w:rPr>
          <w:rFonts w:ascii="Times New Roman" w:hAnsi="Times New Roman" w:cs="Times New Roman"/>
          <w:sz w:val="28"/>
          <w:szCs w:val="28"/>
        </w:rPr>
        <w:t>населения;</w:t>
      </w:r>
    </w:p>
    <w:p w:rsidR="00931A7D" w:rsidRPr="00931A7D" w:rsidRDefault="0092537B" w:rsidP="00C66349">
      <w:pPr>
        <w:pStyle w:val="a4"/>
        <w:numPr>
          <w:ilvl w:val="0"/>
          <w:numId w:val="15"/>
        </w:numPr>
        <w:spacing w:after="120"/>
        <w:jc w:val="both"/>
        <w:rPr>
          <w:rFonts w:ascii="Times New Roman" w:hAnsi="Times New Roman" w:cs="Times New Roman"/>
          <w:sz w:val="28"/>
          <w:szCs w:val="24"/>
        </w:rPr>
      </w:pPr>
      <w:r>
        <w:rPr>
          <w:rFonts w:ascii="Times New Roman" w:hAnsi="Times New Roman" w:cs="Times New Roman"/>
          <w:sz w:val="28"/>
          <w:szCs w:val="28"/>
        </w:rPr>
        <w:t>проектирование и размещение</w:t>
      </w:r>
      <w:r w:rsidR="00CD5E14">
        <w:rPr>
          <w:rFonts w:ascii="Times New Roman" w:hAnsi="Times New Roman" w:cs="Times New Roman"/>
          <w:sz w:val="28"/>
          <w:szCs w:val="28"/>
        </w:rPr>
        <w:t xml:space="preserve">, </w:t>
      </w:r>
      <w:r>
        <w:rPr>
          <w:rFonts w:ascii="Times New Roman" w:hAnsi="Times New Roman" w:cs="Times New Roman"/>
          <w:sz w:val="28"/>
          <w:szCs w:val="28"/>
        </w:rPr>
        <w:t>объектов местного значения, в том числе линейных</w:t>
      </w:r>
      <w:r w:rsidR="00CD5E14">
        <w:rPr>
          <w:rFonts w:ascii="Times New Roman" w:hAnsi="Times New Roman" w:cs="Times New Roman"/>
          <w:sz w:val="28"/>
          <w:szCs w:val="28"/>
        </w:rPr>
        <w:t>, определение их мощности и характеристик</w:t>
      </w:r>
      <w:r>
        <w:rPr>
          <w:rFonts w:ascii="Times New Roman" w:hAnsi="Times New Roman" w:cs="Times New Roman"/>
          <w:sz w:val="28"/>
          <w:szCs w:val="28"/>
        </w:rPr>
        <w:t xml:space="preserve"> на территории поселения с учетом</w:t>
      </w:r>
      <w:r w:rsidR="00CD5E14">
        <w:rPr>
          <w:rFonts w:ascii="Times New Roman" w:hAnsi="Times New Roman" w:cs="Times New Roman"/>
          <w:sz w:val="28"/>
          <w:szCs w:val="28"/>
        </w:rPr>
        <w:t xml:space="preserve"> норм размещения, обеспечения, доступности, соблюдения отступов от зданий и сооружений, соблюдения зон особого использования территории (охранных зон, санитарно-защитных зон) и других</w:t>
      </w:r>
      <w:r w:rsidR="00931A7D">
        <w:rPr>
          <w:rFonts w:ascii="Times New Roman" w:hAnsi="Times New Roman" w:cs="Times New Roman"/>
          <w:sz w:val="28"/>
          <w:szCs w:val="28"/>
        </w:rPr>
        <w:t>;</w:t>
      </w:r>
    </w:p>
    <w:p w:rsidR="0092537B" w:rsidRPr="00A3754B" w:rsidRDefault="00931A7D" w:rsidP="00C66349">
      <w:pPr>
        <w:pStyle w:val="a4"/>
        <w:numPr>
          <w:ilvl w:val="0"/>
          <w:numId w:val="15"/>
        </w:numPr>
        <w:spacing w:after="120"/>
        <w:jc w:val="both"/>
        <w:rPr>
          <w:rFonts w:ascii="Times New Roman" w:hAnsi="Times New Roman" w:cs="Times New Roman"/>
          <w:sz w:val="28"/>
          <w:szCs w:val="24"/>
        </w:rPr>
      </w:pPr>
      <w:r>
        <w:rPr>
          <w:rFonts w:ascii="Times New Roman" w:hAnsi="Times New Roman" w:cs="Times New Roman"/>
          <w:sz w:val="28"/>
          <w:szCs w:val="28"/>
        </w:rPr>
        <w:t>другие случаи, предусмотренные законодательством</w:t>
      </w:r>
      <w:r w:rsidR="00CD5E14">
        <w:rPr>
          <w:rFonts w:ascii="Times New Roman" w:hAnsi="Times New Roman" w:cs="Times New Roman"/>
          <w:sz w:val="28"/>
          <w:szCs w:val="28"/>
        </w:rPr>
        <w:t>.</w:t>
      </w:r>
    </w:p>
    <w:p w:rsidR="00A3754B" w:rsidRDefault="00A3754B" w:rsidP="00C66349">
      <w:pPr>
        <w:spacing w:after="120"/>
        <w:jc w:val="both"/>
        <w:rPr>
          <w:rFonts w:ascii="Times New Roman" w:hAnsi="Times New Roman" w:cs="Times New Roman"/>
          <w:sz w:val="28"/>
          <w:szCs w:val="24"/>
        </w:rPr>
      </w:pPr>
    </w:p>
    <w:p w:rsidR="00A3754B" w:rsidRDefault="00A3754B" w:rsidP="00C66349">
      <w:pPr>
        <w:spacing w:after="120"/>
        <w:ind w:firstLine="708"/>
        <w:jc w:val="both"/>
        <w:rPr>
          <w:rFonts w:ascii="Times New Roman" w:hAnsi="Times New Roman" w:cs="Times New Roman"/>
          <w:sz w:val="28"/>
          <w:szCs w:val="24"/>
        </w:rPr>
      </w:pPr>
      <w:r>
        <w:rPr>
          <w:rFonts w:ascii="Times New Roman" w:hAnsi="Times New Roman" w:cs="Times New Roman"/>
          <w:sz w:val="28"/>
          <w:szCs w:val="24"/>
        </w:rPr>
        <w:t>В случаях, если на территории</w:t>
      </w:r>
      <w:r w:rsidR="007F41E6">
        <w:rPr>
          <w:rFonts w:ascii="Times New Roman" w:hAnsi="Times New Roman" w:cs="Times New Roman"/>
          <w:sz w:val="28"/>
          <w:szCs w:val="24"/>
        </w:rPr>
        <w:t xml:space="preserve"> </w:t>
      </w:r>
      <w:proofErr w:type="spellStart"/>
      <w:r w:rsidR="00A039B3">
        <w:rPr>
          <w:rFonts w:ascii="Times New Roman" w:hAnsi="Times New Roman" w:cs="Times New Roman"/>
          <w:sz w:val="28"/>
          <w:szCs w:val="24"/>
        </w:rPr>
        <w:t>Псебайско</w:t>
      </w:r>
      <w:r>
        <w:rPr>
          <w:rFonts w:ascii="Times New Roman" w:hAnsi="Times New Roman" w:cs="Times New Roman"/>
          <w:sz w:val="28"/>
          <w:szCs w:val="24"/>
        </w:rPr>
        <w:t>го</w:t>
      </w:r>
      <w:proofErr w:type="spellEnd"/>
      <w:r>
        <w:rPr>
          <w:rFonts w:ascii="Times New Roman" w:hAnsi="Times New Roman" w:cs="Times New Roman"/>
          <w:sz w:val="28"/>
          <w:szCs w:val="24"/>
        </w:rPr>
        <w:t xml:space="preserve"> городского поселения: </w:t>
      </w:r>
    </w:p>
    <w:p w:rsidR="006F47BA" w:rsidRDefault="00A3754B" w:rsidP="00C66349">
      <w:pPr>
        <w:pStyle w:val="a4"/>
        <w:numPr>
          <w:ilvl w:val="0"/>
          <w:numId w:val="16"/>
        </w:numPr>
        <w:spacing w:after="120"/>
        <w:ind w:hanging="416"/>
        <w:jc w:val="both"/>
        <w:rPr>
          <w:rFonts w:ascii="Times New Roman" w:hAnsi="Times New Roman" w:cs="Times New Roman"/>
          <w:sz w:val="28"/>
          <w:szCs w:val="24"/>
        </w:rPr>
      </w:pPr>
      <w:r w:rsidRPr="006F47BA">
        <w:rPr>
          <w:rFonts w:ascii="Times New Roman" w:hAnsi="Times New Roman" w:cs="Times New Roman"/>
          <w:sz w:val="28"/>
          <w:szCs w:val="24"/>
        </w:rPr>
        <w:t>расположены</w:t>
      </w:r>
      <w:r w:rsidR="006F47BA" w:rsidRPr="006F47BA">
        <w:rPr>
          <w:rFonts w:ascii="Times New Roman" w:hAnsi="Times New Roman" w:cs="Times New Roman"/>
          <w:sz w:val="28"/>
          <w:szCs w:val="24"/>
        </w:rPr>
        <w:t xml:space="preserve"> и</w:t>
      </w:r>
      <w:r w:rsidR="006F47BA">
        <w:rPr>
          <w:rFonts w:ascii="Times New Roman" w:hAnsi="Times New Roman" w:cs="Times New Roman"/>
          <w:sz w:val="28"/>
          <w:szCs w:val="24"/>
        </w:rPr>
        <w:t>ли</w:t>
      </w:r>
      <w:r w:rsidR="006F47BA" w:rsidRPr="006F47BA">
        <w:rPr>
          <w:rFonts w:ascii="Times New Roman" w:hAnsi="Times New Roman" w:cs="Times New Roman"/>
          <w:sz w:val="28"/>
          <w:szCs w:val="24"/>
        </w:rPr>
        <w:t xml:space="preserve"> планируются к размещению </w:t>
      </w:r>
      <w:r w:rsidRPr="006F47BA">
        <w:rPr>
          <w:rFonts w:ascii="Times New Roman" w:hAnsi="Times New Roman" w:cs="Times New Roman"/>
          <w:sz w:val="28"/>
          <w:szCs w:val="24"/>
        </w:rPr>
        <w:t xml:space="preserve">объекты местного значения муниципального района, то участникам градостроительной деятельности необходимо руководствоваться нормативами градостроительного проектирования </w:t>
      </w:r>
      <w:r w:rsidR="000F0416">
        <w:rPr>
          <w:rFonts w:ascii="Times New Roman" w:hAnsi="Times New Roman" w:cs="Times New Roman"/>
          <w:sz w:val="28"/>
          <w:szCs w:val="24"/>
        </w:rPr>
        <w:t>Мостовского района</w:t>
      </w:r>
      <w:r w:rsidR="006F47BA" w:rsidRPr="006F47BA">
        <w:rPr>
          <w:rFonts w:ascii="Times New Roman" w:hAnsi="Times New Roman" w:cs="Times New Roman"/>
          <w:sz w:val="28"/>
          <w:szCs w:val="24"/>
        </w:rPr>
        <w:t>;</w:t>
      </w:r>
    </w:p>
    <w:p w:rsidR="006F47BA" w:rsidRDefault="006F47BA" w:rsidP="00C66349">
      <w:pPr>
        <w:pStyle w:val="a4"/>
        <w:numPr>
          <w:ilvl w:val="0"/>
          <w:numId w:val="16"/>
        </w:numPr>
        <w:spacing w:after="120"/>
        <w:ind w:hanging="416"/>
        <w:jc w:val="both"/>
        <w:rPr>
          <w:rFonts w:ascii="Times New Roman" w:hAnsi="Times New Roman" w:cs="Times New Roman"/>
          <w:sz w:val="28"/>
          <w:szCs w:val="24"/>
        </w:rPr>
      </w:pPr>
      <w:r w:rsidRPr="006F47BA">
        <w:rPr>
          <w:rFonts w:ascii="Times New Roman" w:hAnsi="Times New Roman" w:cs="Times New Roman"/>
          <w:sz w:val="28"/>
          <w:szCs w:val="24"/>
        </w:rPr>
        <w:t>расположены и</w:t>
      </w:r>
      <w:r>
        <w:rPr>
          <w:rFonts w:ascii="Times New Roman" w:hAnsi="Times New Roman" w:cs="Times New Roman"/>
          <w:sz w:val="28"/>
          <w:szCs w:val="24"/>
        </w:rPr>
        <w:t>ли</w:t>
      </w:r>
      <w:r w:rsidRPr="006F47BA">
        <w:rPr>
          <w:rFonts w:ascii="Times New Roman" w:hAnsi="Times New Roman" w:cs="Times New Roman"/>
          <w:sz w:val="28"/>
          <w:szCs w:val="24"/>
        </w:rPr>
        <w:t xml:space="preserve"> планируются к размещению объекты </w:t>
      </w:r>
      <w:r>
        <w:rPr>
          <w:rFonts w:ascii="Times New Roman" w:hAnsi="Times New Roman" w:cs="Times New Roman"/>
          <w:sz w:val="28"/>
          <w:szCs w:val="24"/>
        </w:rPr>
        <w:t>регионального</w:t>
      </w:r>
      <w:r w:rsidRPr="006F47BA">
        <w:rPr>
          <w:rFonts w:ascii="Times New Roman" w:hAnsi="Times New Roman" w:cs="Times New Roman"/>
          <w:sz w:val="28"/>
          <w:szCs w:val="24"/>
        </w:rPr>
        <w:t xml:space="preserve"> значения, то участникам градостроительной деятельности необходимо руководствоваться нормативами градостроительного проектирования </w:t>
      </w:r>
      <w:r>
        <w:rPr>
          <w:rFonts w:ascii="Times New Roman" w:hAnsi="Times New Roman" w:cs="Times New Roman"/>
          <w:sz w:val="28"/>
          <w:szCs w:val="24"/>
        </w:rPr>
        <w:t>Краснодарского края</w:t>
      </w:r>
      <w:r w:rsidRPr="006F47BA">
        <w:rPr>
          <w:rFonts w:ascii="Times New Roman" w:hAnsi="Times New Roman" w:cs="Times New Roman"/>
          <w:sz w:val="28"/>
          <w:szCs w:val="24"/>
        </w:rPr>
        <w:t>;</w:t>
      </w:r>
    </w:p>
    <w:p w:rsidR="006F47BA" w:rsidRDefault="006F47BA" w:rsidP="00C66349">
      <w:pPr>
        <w:pStyle w:val="a4"/>
        <w:numPr>
          <w:ilvl w:val="0"/>
          <w:numId w:val="16"/>
        </w:numPr>
        <w:spacing w:after="120"/>
        <w:ind w:hanging="416"/>
        <w:jc w:val="both"/>
        <w:rPr>
          <w:rFonts w:ascii="Times New Roman" w:hAnsi="Times New Roman" w:cs="Times New Roman"/>
          <w:sz w:val="28"/>
          <w:szCs w:val="24"/>
        </w:rPr>
      </w:pPr>
      <w:r w:rsidRPr="006F47BA">
        <w:rPr>
          <w:rFonts w:ascii="Times New Roman" w:hAnsi="Times New Roman" w:cs="Times New Roman"/>
          <w:sz w:val="28"/>
          <w:szCs w:val="24"/>
        </w:rPr>
        <w:t>расположены и</w:t>
      </w:r>
      <w:r>
        <w:rPr>
          <w:rFonts w:ascii="Times New Roman" w:hAnsi="Times New Roman" w:cs="Times New Roman"/>
          <w:sz w:val="28"/>
          <w:szCs w:val="24"/>
        </w:rPr>
        <w:t>ли</w:t>
      </w:r>
      <w:r w:rsidRPr="006F47BA">
        <w:rPr>
          <w:rFonts w:ascii="Times New Roman" w:hAnsi="Times New Roman" w:cs="Times New Roman"/>
          <w:sz w:val="28"/>
          <w:szCs w:val="24"/>
        </w:rPr>
        <w:t xml:space="preserve"> планируются к размещению объекты </w:t>
      </w:r>
      <w:r>
        <w:rPr>
          <w:rFonts w:ascii="Times New Roman" w:hAnsi="Times New Roman" w:cs="Times New Roman"/>
          <w:sz w:val="28"/>
          <w:szCs w:val="24"/>
        </w:rPr>
        <w:t xml:space="preserve">федерального </w:t>
      </w:r>
      <w:r w:rsidRPr="006F47BA">
        <w:rPr>
          <w:rFonts w:ascii="Times New Roman" w:hAnsi="Times New Roman" w:cs="Times New Roman"/>
          <w:sz w:val="28"/>
          <w:szCs w:val="24"/>
        </w:rPr>
        <w:t xml:space="preserve">значения, то участникам градостроительной деятельности необходимо руководствоваться </w:t>
      </w:r>
      <w:r>
        <w:rPr>
          <w:rFonts w:ascii="Times New Roman" w:hAnsi="Times New Roman" w:cs="Times New Roman"/>
          <w:sz w:val="28"/>
          <w:szCs w:val="24"/>
        </w:rPr>
        <w:t>нормативной документацией в соответствующих областях, согласно перечню, указанному в п. 1.3.2 основной части настоящих</w:t>
      </w:r>
      <w:r w:rsidR="007F41E6">
        <w:rPr>
          <w:rFonts w:ascii="Times New Roman" w:hAnsi="Times New Roman" w:cs="Times New Roman"/>
          <w:sz w:val="28"/>
          <w:szCs w:val="24"/>
        </w:rPr>
        <w:t xml:space="preserve"> </w:t>
      </w:r>
      <w:r w:rsidRPr="006F47BA">
        <w:rPr>
          <w:rFonts w:ascii="Times New Roman" w:hAnsi="Times New Roman" w:cs="Times New Roman"/>
          <w:sz w:val="28"/>
          <w:szCs w:val="24"/>
        </w:rPr>
        <w:t>норматив</w:t>
      </w:r>
      <w:r>
        <w:rPr>
          <w:rFonts w:ascii="Times New Roman" w:hAnsi="Times New Roman" w:cs="Times New Roman"/>
          <w:sz w:val="28"/>
          <w:szCs w:val="24"/>
        </w:rPr>
        <w:t>ов.</w:t>
      </w:r>
    </w:p>
    <w:p w:rsidR="006F47BA" w:rsidRDefault="006F47BA" w:rsidP="00C66349">
      <w:pPr>
        <w:spacing w:after="120"/>
        <w:jc w:val="both"/>
        <w:rPr>
          <w:rFonts w:ascii="Times New Roman" w:hAnsi="Times New Roman" w:cs="Times New Roman"/>
          <w:sz w:val="28"/>
          <w:szCs w:val="24"/>
        </w:rPr>
      </w:pPr>
    </w:p>
    <w:p w:rsidR="006F47BA" w:rsidRPr="006F47BA" w:rsidRDefault="006F47BA" w:rsidP="00C66349">
      <w:pPr>
        <w:spacing w:after="120"/>
        <w:ind w:firstLine="708"/>
        <w:jc w:val="both"/>
        <w:rPr>
          <w:rFonts w:ascii="Times New Roman" w:hAnsi="Times New Roman" w:cs="Times New Roman"/>
          <w:sz w:val="28"/>
          <w:szCs w:val="24"/>
        </w:rPr>
      </w:pPr>
      <w:r>
        <w:rPr>
          <w:rFonts w:ascii="Times New Roman" w:hAnsi="Times New Roman" w:cs="Times New Roman"/>
          <w:sz w:val="28"/>
          <w:szCs w:val="24"/>
        </w:rPr>
        <w:t xml:space="preserve">В случаях, если на территории </w:t>
      </w:r>
      <w:proofErr w:type="spellStart"/>
      <w:r w:rsidR="00A039B3">
        <w:rPr>
          <w:rFonts w:ascii="Times New Roman" w:hAnsi="Times New Roman" w:cs="Times New Roman"/>
          <w:sz w:val="28"/>
          <w:szCs w:val="24"/>
        </w:rPr>
        <w:t>Псебайско</w:t>
      </w:r>
      <w:r>
        <w:rPr>
          <w:rFonts w:ascii="Times New Roman" w:hAnsi="Times New Roman" w:cs="Times New Roman"/>
          <w:sz w:val="28"/>
          <w:szCs w:val="24"/>
        </w:rPr>
        <w:t>го</w:t>
      </w:r>
      <w:proofErr w:type="spellEnd"/>
      <w:r>
        <w:rPr>
          <w:rFonts w:ascii="Times New Roman" w:hAnsi="Times New Roman" w:cs="Times New Roman"/>
          <w:sz w:val="28"/>
          <w:szCs w:val="24"/>
        </w:rPr>
        <w:t xml:space="preserve"> </w:t>
      </w:r>
      <w:r w:rsidR="00BA3EEB">
        <w:rPr>
          <w:rFonts w:ascii="Times New Roman" w:hAnsi="Times New Roman" w:cs="Times New Roman"/>
          <w:sz w:val="28"/>
          <w:szCs w:val="24"/>
        </w:rPr>
        <w:t>городского поселения</w:t>
      </w:r>
      <w:r>
        <w:rPr>
          <w:rFonts w:ascii="Times New Roman" w:hAnsi="Times New Roman" w:cs="Times New Roman"/>
          <w:sz w:val="28"/>
          <w:szCs w:val="24"/>
        </w:rPr>
        <w:t xml:space="preserve"> планируется размещение объектов местного значения городского поселения, расчетные пок</w:t>
      </w:r>
      <w:r w:rsidR="00BA3EEB">
        <w:rPr>
          <w:rFonts w:ascii="Times New Roman" w:hAnsi="Times New Roman" w:cs="Times New Roman"/>
          <w:sz w:val="28"/>
          <w:szCs w:val="24"/>
        </w:rPr>
        <w:t>а</w:t>
      </w:r>
      <w:r>
        <w:rPr>
          <w:rFonts w:ascii="Times New Roman" w:hAnsi="Times New Roman" w:cs="Times New Roman"/>
          <w:sz w:val="28"/>
          <w:szCs w:val="24"/>
        </w:rPr>
        <w:t xml:space="preserve">затели для которого отсутствуют в настоящих </w:t>
      </w:r>
      <w:r w:rsidR="00BA3EEB">
        <w:rPr>
          <w:rFonts w:ascii="Times New Roman" w:hAnsi="Times New Roman" w:cs="Times New Roman"/>
          <w:sz w:val="28"/>
          <w:szCs w:val="24"/>
        </w:rPr>
        <w:t xml:space="preserve">нормативах, необходимо руководствоваться нормативами градостроительного проектирования </w:t>
      </w:r>
      <w:r w:rsidR="000F0416">
        <w:rPr>
          <w:rFonts w:ascii="Times New Roman" w:hAnsi="Times New Roman" w:cs="Times New Roman"/>
          <w:sz w:val="28"/>
          <w:szCs w:val="24"/>
        </w:rPr>
        <w:t>Мостовского района</w:t>
      </w:r>
      <w:r w:rsidR="00BA3EEB">
        <w:rPr>
          <w:rFonts w:ascii="Times New Roman" w:hAnsi="Times New Roman" w:cs="Times New Roman"/>
          <w:sz w:val="28"/>
          <w:szCs w:val="24"/>
        </w:rPr>
        <w:t>, Краснодарского края в части рекомендаций по установлению расчетных показателей объектов местного значения городского поселения или федеральными СП, СНиП и СанПин.</w:t>
      </w:r>
    </w:p>
    <w:p w:rsidR="00B064D0" w:rsidRDefault="00B064D0" w:rsidP="00C66349">
      <w:pPr>
        <w:spacing w:after="120"/>
        <w:rPr>
          <w:rFonts w:ascii="Times New Roman" w:hAnsi="Times New Roman" w:cs="Times New Roman"/>
          <w:sz w:val="28"/>
          <w:szCs w:val="24"/>
        </w:rPr>
      </w:pPr>
      <w:r>
        <w:rPr>
          <w:rFonts w:ascii="Times New Roman" w:hAnsi="Times New Roman" w:cs="Times New Roman"/>
          <w:sz w:val="28"/>
          <w:szCs w:val="24"/>
        </w:rPr>
        <w:br w:type="page"/>
      </w:r>
    </w:p>
    <w:p w:rsidR="00951A51" w:rsidRPr="00FD0E89" w:rsidRDefault="00951A51" w:rsidP="0077244E">
      <w:pPr>
        <w:pStyle w:val="a"/>
        <w:numPr>
          <w:ilvl w:val="1"/>
          <w:numId w:val="13"/>
        </w:numPr>
        <w:spacing w:after="120"/>
        <w:ind w:left="1134" w:hanging="425"/>
        <w:outlineLvl w:val="1"/>
        <w:rPr>
          <w:rFonts w:ascii="Times New Roman" w:hAnsi="Times New Roman" w:cs="Times New Roman"/>
          <w:sz w:val="28"/>
          <w:szCs w:val="24"/>
        </w:rPr>
      </w:pPr>
      <w:bookmarkStart w:id="28" w:name="_Toc88055737"/>
      <w:r w:rsidRPr="00FD0E89">
        <w:rPr>
          <w:rFonts w:ascii="Times New Roman" w:hAnsi="Times New Roman" w:cs="Times New Roman"/>
          <w:sz w:val="28"/>
          <w:szCs w:val="24"/>
        </w:rPr>
        <w:lastRenderedPageBreak/>
        <w:t>Правила и область применения при разработке документации по планировке территории;</w:t>
      </w:r>
      <w:bookmarkEnd w:id="28"/>
    </w:p>
    <w:p w:rsidR="00B064D0" w:rsidRDefault="00B064D0" w:rsidP="00C66349">
      <w:pPr>
        <w:spacing w:after="120"/>
        <w:rPr>
          <w:rFonts w:ascii="Times New Roman" w:hAnsi="Times New Roman" w:cs="Times New Roman"/>
          <w:sz w:val="28"/>
          <w:szCs w:val="24"/>
        </w:rPr>
      </w:pPr>
    </w:p>
    <w:p w:rsidR="00BA3EEB" w:rsidRDefault="00BA3EEB" w:rsidP="00C66349">
      <w:pPr>
        <w:autoSpaceDE w:val="0"/>
        <w:autoSpaceDN w:val="0"/>
        <w:adjustRightInd w:val="0"/>
        <w:spacing w:after="120"/>
        <w:ind w:firstLine="708"/>
        <w:jc w:val="both"/>
        <w:rPr>
          <w:rFonts w:ascii="Times New Roman" w:hAnsi="Times New Roman" w:cs="Times New Roman"/>
          <w:sz w:val="28"/>
          <w:szCs w:val="28"/>
        </w:rPr>
      </w:pPr>
      <w:r w:rsidRPr="00BA3EEB">
        <w:rPr>
          <w:rFonts w:ascii="Times New Roman" w:hAnsi="Times New Roman" w:cs="Times New Roman"/>
          <w:sz w:val="28"/>
          <w:szCs w:val="28"/>
        </w:rPr>
        <w:t>Проект планировки территории – это градостроительная документация, которую разрабатывают в целях: обеспечения устойчивого развития территорий; выделения элементов планировочной структуры – районов, микрорайонов, кварталов, СНТ или подобных, а также различных территорий (общего пользования, транспортно-пересадочных узлов, улично-дорожной сети, территорий, занятых линейными объектами и предназначенных для их размещения); установления границ зон планируемого возведения капитальных объектов; установления границ территорий общего пользования; определения характеристик и очередности планируемого развития территории</w:t>
      </w:r>
      <w:r w:rsidR="00CD2672">
        <w:rPr>
          <w:rFonts w:ascii="Times New Roman" w:hAnsi="Times New Roman" w:cs="Times New Roman"/>
          <w:sz w:val="28"/>
          <w:szCs w:val="28"/>
        </w:rPr>
        <w:t>.</w:t>
      </w:r>
    </w:p>
    <w:p w:rsidR="00CD2672" w:rsidRPr="00E872BF" w:rsidRDefault="00CD2672" w:rsidP="00C66349">
      <w:pPr>
        <w:autoSpaceDE w:val="0"/>
        <w:autoSpaceDN w:val="0"/>
        <w:adjustRightInd w:val="0"/>
        <w:spacing w:after="120"/>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размещении в составе </w:t>
      </w:r>
      <w:proofErr w:type="gramStart"/>
      <w:r>
        <w:rPr>
          <w:rFonts w:ascii="Times New Roman" w:hAnsi="Times New Roman" w:cs="Times New Roman"/>
          <w:sz w:val="28"/>
          <w:szCs w:val="28"/>
        </w:rPr>
        <w:t>проекта планировки территории объектов местного значения городского поселения</w:t>
      </w:r>
      <w:proofErr w:type="gramEnd"/>
      <w:r>
        <w:rPr>
          <w:rFonts w:ascii="Times New Roman" w:hAnsi="Times New Roman" w:cs="Times New Roman"/>
          <w:sz w:val="28"/>
          <w:szCs w:val="28"/>
        </w:rPr>
        <w:t xml:space="preserve"> участникам градостроительной </w:t>
      </w:r>
      <w:r w:rsidRPr="00E872BF">
        <w:rPr>
          <w:rFonts w:ascii="Times New Roman" w:hAnsi="Times New Roman" w:cs="Times New Roman"/>
          <w:sz w:val="28"/>
          <w:szCs w:val="28"/>
        </w:rPr>
        <w:t xml:space="preserve">деятельности необходимо руководствоваться настоящими нормативами, в том числе п. 1.2 основной части с перечнем предельных значений расчетных показателей и п. 2.3 материалов обоснования с рекомендациями по проектированию. </w:t>
      </w:r>
    </w:p>
    <w:p w:rsidR="00CD2672" w:rsidRDefault="00CD2672" w:rsidP="00C66349">
      <w:pPr>
        <w:autoSpaceDE w:val="0"/>
        <w:autoSpaceDN w:val="0"/>
        <w:adjustRightInd w:val="0"/>
        <w:spacing w:after="120"/>
        <w:ind w:firstLine="708"/>
        <w:jc w:val="both"/>
        <w:rPr>
          <w:rFonts w:ascii="Times New Roman" w:hAnsi="Times New Roman" w:cs="Times New Roman"/>
          <w:sz w:val="28"/>
          <w:szCs w:val="28"/>
        </w:rPr>
      </w:pPr>
      <w:r w:rsidRPr="00E872BF">
        <w:rPr>
          <w:rFonts w:ascii="Times New Roman" w:hAnsi="Times New Roman" w:cs="Times New Roman"/>
          <w:sz w:val="28"/>
          <w:szCs w:val="28"/>
        </w:rPr>
        <w:t>В случае</w:t>
      </w:r>
      <w:proofErr w:type="gramStart"/>
      <w:r w:rsidRPr="00E872BF">
        <w:rPr>
          <w:rFonts w:ascii="Times New Roman" w:hAnsi="Times New Roman" w:cs="Times New Roman"/>
          <w:sz w:val="28"/>
          <w:szCs w:val="28"/>
        </w:rPr>
        <w:t>,</w:t>
      </w:r>
      <w:proofErr w:type="gramEnd"/>
      <w:r w:rsidRPr="00E872BF">
        <w:rPr>
          <w:rFonts w:ascii="Times New Roman" w:hAnsi="Times New Roman" w:cs="Times New Roman"/>
          <w:sz w:val="28"/>
          <w:szCs w:val="28"/>
        </w:rPr>
        <w:t xml:space="preserve"> если</w:t>
      </w:r>
      <w:r w:rsidR="007F41E6">
        <w:rPr>
          <w:rFonts w:ascii="Times New Roman" w:hAnsi="Times New Roman" w:cs="Times New Roman"/>
          <w:sz w:val="28"/>
          <w:szCs w:val="28"/>
        </w:rPr>
        <w:t xml:space="preserve"> </w:t>
      </w:r>
      <w:r w:rsidRPr="00E872BF">
        <w:rPr>
          <w:rFonts w:ascii="Times New Roman" w:hAnsi="Times New Roman" w:cs="Times New Roman"/>
          <w:sz w:val="28"/>
          <w:szCs w:val="28"/>
        </w:rPr>
        <w:t>территория проект</w:t>
      </w:r>
      <w:r w:rsidR="00176E36" w:rsidRPr="00E872BF">
        <w:rPr>
          <w:rFonts w:ascii="Times New Roman" w:hAnsi="Times New Roman" w:cs="Times New Roman"/>
          <w:sz w:val="28"/>
          <w:szCs w:val="28"/>
        </w:rPr>
        <w:t>а</w:t>
      </w:r>
      <w:r w:rsidRPr="00E872BF">
        <w:rPr>
          <w:rFonts w:ascii="Times New Roman" w:hAnsi="Times New Roman" w:cs="Times New Roman"/>
          <w:sz w:val="28"/>
          <w:szCs w:val="28"/>
        </w:rPr>
        <w:t xml:space="preserve"> планировки </w:t>
      </w:r>
      <w:r w:rsidR="008666AD" w:rsidRPr="00E872BF">
        <w:rPr>
          <w:rFonts w:ascii="Times New Roman" w:hAnsi="Times New Roman" w:cs="Times New Roman"/>
          <w:sz w:val="28"/>
          <w:szCs w:val="28"/>
        </w:rPr>
        <w:t>состоит из</w:t>
      </w:r>
      <w:r w:rsidRPr="00E872BF">
        <w:rPr>
          <w:rFonts w:ascii="Times New Roman" w:hAnsi="Times New Roman" w:cs="Times New Roman"/>
          <w:sz w:val="28"/>
          <w:szCs w:val="28"/>
        </w:rPr>
        <w:t xml:space="preserve"> одн</w:t>
      </w:r>
      <w:r w:rsidR="008666AD" w:rsidRPr="00E872BF">
        <w:rPr>
          <w:rFonts w:ascii="Times New Roman" w:hAnsi="Times New Roman" w:cs="Times New Roman"/>
          <w:sz w:val="28"/>
          <w:szCs w:val="28"/>
        </w:rPr>
        <w:t>ого</w:t>
      </w:r>
      <w:r w:rsidRPr="00E872BF">
        <w:rPr>
          <w:rFonts w:ascii="Times New Roman" w:hAnsi="Times New Roman" w:cs="Times New Roman"/>
          <w:sz w:val="28"/>
          <w:szCs w:val="28"/>
        </w:rPr>
        <w:t xml:space="preserve"> или нескольки</w:t>
      </w:r>
      <w:r w:rsidR="008666AD" w:rsidRPr="00E872BF">
        <w:rPr>
          <w:rFonts w:ascii="Times New Roman" w:hAnsi="Times New Roman" w:cs="Times New Roman"/>
          <w:sz w:val="28"/>
          <w:szCs w:val="28"/>
        </w:rPr>
        <w:t>х</w:t>
      </w:r>
      <w:r w:rsidRPr="00E872BF">
        <w:rPr>
          <w:rFonts w:ascii="Times New Roman" w:hAnsi="Times New Roman" w:cs="Times New Roman"/>
          <w:sz w:val="28"/>
          <w:szCs w:val="28"/>
        </w:rPr>
        <w:t xml:space="preserve"> кадастровы</w:t>
      </w:r>
      <w:r w:rsidR="008666AD" w:rsidRPr="00E872BF">
        <w:rPr>
          <w:rFonts w:ascii="Times New Roman" w:hAnsi="Times New Roman" w:cs="Times New Roman"/>
          <w:sz w:val="28"/>
          <w:szCs w:val="28"/>
        </w:rPr>
        <w:t>х</w:t>
      </w:r>
      <w:r w:rsidRPr="00E872BF">
        <w:rPr>
          <w:rFonts w:ascii="Times New Roman" w:hAnsi="Times New Roman" w:cs="Times New Roman"/>
          <w:sz w:val="28"/>
          <w:szCs w:val="28"/>
        </w:rPr>
        <w:t xml:space="preserve"> участк</w:t>
      </w:r>
      <w:r w:rsidR="008666AD" w:rsidRPr="00E872BF">
        <w:rPr>
          <w:rFonts w:ascii="Times New Roman" w:hAnsi="Times New Roman" w:cs="Times New Roman"/>
          <w:sz w:val="28"/>
          <w:szCs w:val="28"/>
        </w:rPr>
        <w:t>ов</w:t>
      </w:r>
      <w:r w:rsidRPr="00E872BF">
        <w:rPr>
          <w:rFonts w:ascii="Times New Roman" w:hAnsi="Times New Roman" w:cs="Times New Roman"/>
          <w:sz w:val="28"/>
          <w:szCs w:val="28"/>
        </w:rPr>
        <w:t>, при использовани</w:t>
      </w:r>
      <w:r w:rsidR="00176E36" w:rsidRPr="00E872BF">
        <w:rPr>
          <w:rFonts w:ascii="Times New Roman" w:hAnsi="Times New Roman" w:cs="Times New Roman"/>
          <w:sz w:val="28"/>
          <w:szCs w:val="28"/>
        </w:rPr>
        <w:t>и настоящих нормативов для расчета потребности объектов местного значения необходимо учитывать нормативную обеспеченность объектами местного значения прилегающей территории в границах планировочного района.</w:t>
      </w:r>
      <w:r w:rsidR="00176E36">
        <w:rPr>
          <w:rFonts w:ascii="Times New Roman" w:hAnsi="Times New Roman" w:cs="Times New Roman"/>
          <w:sz w:val="28"/>
          <w:szCs w:val="28"/>
        </w:rPr>
        <w:t xml:space="preserve"> </w:t>
      </w:r>
    </w:p>
    <w:p w:rsidR="00CD2672" w:rsidRPr="00BA3EEB" w:rsidRDefault="00CD2672" w:rsidP="00BA3EEB">
      <w:pPr>
        <w:autoSpaceDE w:val="0"/>
        <w:autoSpaceDN w:val="0"/>
        <w:adjustRightInd w:val="0"/>
        <w:spacing w:after="0" w:line="312" w:lineRule="auto"/>
        <w:ind w:firstLine="708"/>
        <w:jc w:val="both"/>
        <w:rPr>
          <w:rFonts w:ascii="Times New Roman" w:hAnsi="Times New Roman" w:cs="Times New Roman"/>
          <w:sz w:val="28"/>
          <w:szCs w:val="28"/>
        </w:rPr>
      </w:pPr>
    </w:p>
    <w:p w:rsidR="00B064D0" w:rsidRDefault="00B064D0">
      <w:pPr>
        <w:rPr>
          <w:rFonts w:ascii="Times New Roman" w:hAnsi="Times New Roman" w:cs="Times New Roman"/>
          <w:sz w:val="28"/>
          <w:szCs w:val="24"/>
        </w:rPr>
      </w:pPr>
      <w:r>
        <w:rPr>
          <w:rFonts w:ascii="Times New Roman" w:hAnsi="Times New Roman" w:cs="Times New Roman"/>
          <w:sz w:val="28"/>
          <w:szCs w:val="24"/>
        </w:rPr>
        <w:br w:type="page"/>
      </w:r>
    </w:p>
    <w:p w:rsidR="00951A51" w:rsidRPr="00FD0E89" w:rsidRDefault="00951A51" w:rsidP="0077244E">
      <w:pPr>
        <w:pStyle w:val="a"/>
        <w:numPr>
          <w:ilvl w:val="1"/>
          <w:numId w:val="13"/>
        </w:numPr>
        <w:spacing w:after="120"/>
        <w:ind w:left="1134" w:hanging="425"/>
        <w:outlineLvl w:val="1"/>
        <w:rPr>
          <w:rFonts w:ascii="Times New Roman" w:hAnsi="Times New Roman" w:cs="Times New Roman"/>
          <w:sz w:val="28"/>
          <w:szCs w:val="24"/>
        </w:rPr>
      </w:pPr>
      <w:bookmarkStart w:id="29" w:name="_Toc88055738"/>
      <w:r w:rsidRPr="00FD0E89">
        <w:rPr>
          <w:rFonts w:ascii="Times New Roman" w:hAnsi="Times New Roman" w:cs="Times New Roman"/>
          <w:sz w:val="28"/>
          <w:szCs w:val="24"/>
        </w:rPr>
        <w:lastRenderedPageBreak/>
        <w:t>Правила и область применения при подготовке правил землепользования и застройки для определения расчетных показателей в границах территориальной зоны, в которой предусматривается комплексное развитие территории, при внесении изменений в ПЗЗ.</w:t>
      </w:r>
      <w:bookmarkEnd w:id="29"/>
    </w:p>
    <w:p w:rsidR="00BB2648" w:rsidRDefault="00BB2648" w:rsidP="00BB2648">
      <w:pPr>
        <w:spacing w:after="0"/>
        <w:jc w:val="center"/>
        <w:rPr>
          <w:rFonts w:ascii="Times New Roman" w:hAnsi="Times New Roman" w:cs="Times New Roman"/>
          <w:sz w:val="28"/>
          <w:szCs w:val="28"/>
        </w:rPr>
      </w:pPr>
    </w:p>
    <w:p w:rsidR="00B064D0" w:rsidRDefault="00B064D0" w:rsidP="005A4ADE">
      <w:pPr>
        <w:rPr>
          <w:rFonts w:ascii="Times New Roman" w:hAnsi="Times New Roman" w:cs="Times New Roman"/>
          <w:sz w:val="28"/>
          <w:szCs w:val="28"/>
        </w:rPr>
      </w:pPr>
    </w:p>
    <w:p w:rsidR="00BA3EEB" w:rsidRDefault="00BA3EEB" w:rsidP="005A4AD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A3EEB" w:rsidRPr="00A3754B" w:rsidRDefault="00BA3EEB" w:rsidP="005A4ADE">
      <w:pPr>
        <w:autoSpaceDE w:val="0"/>
        <w:autoSpaceDN w:val="0"/>
        <w:adjustRightInd w:val="0"/>
        <w:spacing w:after="0"/>
        <w:ind w:firstLine="708"/>
        <w:jc w:val="both"/>
        <w:rPr>
          <w:rFonts w:ascii="Times New Roman" w:hAnsi="Times New Roman" w:cs="Times New Roman"/>
          <w:sz w:val="28"/>
          <w:szCs w:val="28"/>
        </w:rPr>
      </w:pPr>
      <w:r w:rsidRPr="00A3754B">
        <w:rPr>
          <w:rFonts w:ascii="Times New Roman" w:hAnsi="Times New Roman" w:cs="Times New Roman"/>
          <w:sz w:val="28"/>
          <w:szCs w:val="28"/>
        </w:rPr>
        <w:t>Настоящие местные нормативы градостроительного проектирования</w:t>
      </w:r>
      <w:r>
        <w:rPr>
          <w:rFonts w:ascii="Times New Roman" w:hAnsi="Times New Roman" w:cs="Times New Roman"/>
          <w:sz w:val="28"/>
          <w:szCs w:val="24"/>
        </w:rPr>
        <w:t xml:space="preserve"> необходимо учитывать при разработке правил землепользования и застройки</w:t>
      </w:r>
      <w:r w:rsidR="007F41E6">
        <w:rPr>
          <w:rFonts w:ascii="Times New Roman" w:hAnsi="Times New Roman" w:cs="Times New Roman"/>
          <w:sz w:val="28"/>
          <w:szCs w:val="24"/>
        </w:rPr>
        <w:t xml:space="preserve"> </w:t>
      </w:r>
      <w:r w:rsidRPr="00A3754B">
        <w:rPr>
          <w:rFonts w:ascii="Times New Roman" w:hAnsi="Times New Roman" w:cs="Times New Roman"/>
          <w:sz w:val="28"/>
          <w:szCs w:val="28"/>
        </w:rPr>
        <w:t>в следующих случаях:</w:t>
      </w:r>
    </w:p>
    <w:p w:rsidR="00BA3EEB" w:rsidRDefault="00BA3EEB" w:rsidP="005A4AD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определение </w:t>
      </w:r>
      <w:hyperlink r:id="rId53" w:history="1">
        <w:r w:rsidRPr="00A3754B">
          <w:rPr>
            <w:rFonts w:ascii="Times New Roman" w:hAnsi="Times New Roman" w:cs="Times New Roman"/>
            <w:sz w:val="28"/>
            <w:szCs w:val="28"/>
          </w:rPr>
          <w:t>предельны</w:t>
        </w:r>
      </w:hyperlink>
      <w:r>
        <w:rPr>
          <w:rFonts w:ascii="Times New Roman" w:hAnsi="Times New Roman" w:cs="Times New Roman"/>
          <w:sz w:val="28"/>
          <w:szCs w:val="28"/>
        </w:rPr>
        <w:t>х (минимальных и (или) максимальных) размеров земельных участков и предельных параметры разрешенного строительства, реконструкции объектов капитального строительства;</w:t>
      </w:r>
    </w:p>
    <w:p w:rsidR="00BA3EEB" w:rsidRDefault="00BA3EEB" w:rsidP="005A4AD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указание ограничений использования земельных участков и объектов капитального строительства, устанавливаемых в соответствии с </w:t>
      </w:r>
      <w:hyperlink r:id="rId54" w:history="1">
        <w:r w:rsidRPr="00A3754B">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w:t>
      </w:r>
    </w:p>
    <w:p w:rsidR="00BA3EEB" w:rsidRDefault="00BA3EEB" w:rsidP="005A4AD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 указание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B064D0" w:rsidRDefault="00B064D0" w:rsidP="005A4ADE">
      <w:pPr>
        <w:rPr>
          <w:rFonts w:ascii="Times New Roman" w:hAnsi="Times New Roman" w:cs="Times New Roman"/>
          <w:sz w:val="28"/>
          <w:szCs w:val="28"/>
        </w:rPr>
      </w:pPr>
    </w:p>
    <w:p w:rsidR="00252107" w:rsidRDefault="00252107">
      <w:pPr>
        <w:rPr>
          <w:rFonts w:ascii="Times New Roman" w:hAnsi="Times New Roman" w:cs="Times New Roman"/>
          <w:sz w:val="28"/>
          <w:szCs w:val="28"/>
        </w:rPr>
      </w:pPr>
    </w:p>
    <w:sectPr w:rsidR="00252107" w:rsidSect="00FD515D">
      <w:headerReference w:type="default" r:id="rId5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DC" w:rsidRDefault="00792CDC" w:rsidP="009E34EE">
      <w:pPr>
        <w:spacing w:after="0" w:line="240" w:lineRule="auto"/>
      </w:pPr>
      <w:r>
        <w:separator/>
      </w:r>
    </w:p>
  </w:endnote>
  <w:endnote w:type="continuationSeparator" w:id="0">
    <w:p w:rsidR="00792CDC" w:rsidRDefault="00792CDC" w:rsidP="009E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chool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1" w:type="pct"/>
      <w:tblBorders>
        <w:top w:val="single" w:sz="4" w:space="0" w:color="808080"/>
        <w:insideH w:val="single" w:sz="4" w:space="0" w:color="808080"/>
      </w:tblBorders>
      <w:tblCellMar>
        <w:top w:w="72" w:type="dxa"/>
        <w:left w:w="115" w:type="dxa"/>
        <w:bottom w:w="72" w:type="dxa"/>
        <w:right w:w="115" w:type="dxa"/>
      </w:tblCellMar>
      <w:tblLook w:val="04A0" w:firstRow="1" w:lastRow="0" w:firstColumn="1" w:lastColumn="0" w:noHBand="0" w:noVBand="1"/>
    </w:tblPr>
    <w:tblGrid>
      <w:gridCol w:w="5077"/>
      <w:gridCol w:w="4394"/>
    </w:tblGrid>
    <w:tr w:rsidR="00F947A4" w:rsidRPr="009E34EE" w:rsidTr="00B5768C">
      <w:trPr>
        <w:trHeight w:val="297"/>
      </w:trPr>
      <w:tc>
        <w:tcPr>
          <w:tcW w:w="5077" w:type="dxa"/>
          <w:vAlign w:val="center"/>
        </w:tcPr>
        <w:p w:rsidR="00F947A4" w:rsidRPr="009E34EE" w:rsidRDefault="00F947A4" w:rsidP="009E34EE">
          <w:pPr>
            <w:spacing w:after="0" w:line="240" w:lineRule="auto"/>
            <w:jc w:val="center"/>
            <w:rPr>
              <w:rFonts w:ascii="Times New Roman" w:eastAsia="Times New Roman" w:hAnsi="Times New Roman" w:cs="Times New Roman"/>
              <w:caps/>
              <w:color w:val="808080"/>
              <w:sz w:val="16"/>
              <w:szCs w:val="16"/>
              <w:lang w:eastAsia="ru-RU"/>
            </w:rPr>
          </w:pPr>
        </w:p>
      </w:tc>
      <w:tc>
        <w:tcPr>
          <w:tcW w:w="4394" w:type="dxa"/>
          <w:vAlign w:val="center"/>
        </w:tcPr>
        <w:p w:rsidR="00F947A4" w:rsidRPr="009E34EE" w:rsidRDefault="00F947A4" w:rsidP="00B5768C">
          <w:pPr>
            <w:tabs>
              <w:tab w:val="center" w:pos="4677"/>
              <w:tab w:val="right" w:pos="9355"/>
            </w:tabs>
            <w:spacing w:after="0" w:line="240" w:lineRule="auto"/>
            <w:jc w:val="right"/>
            <w:rPr>
              <w:rFonts w:ascii="Times New Roman" w:eastAsia="Times New Roman" w:hAnsi="Times New Roman" w:cs="Times New Roman"/>
              <w:color w:val="808080"/>
              <w:sz w:val="20"/>
              <w:szCs w:val="20"/>
              <w:lang w:eastAsia="ru-RU"/>
            </w:rPr>
          </w:pPr>
          <w:r w:rsidRPr="009E34EE">
            <w:rPr>
              <w:rFonts w:ascii="Times New Roman" w:eastAsia="Times New Roman" w:hAnsi="Times New Roman" w:cs="Times New Roman"/>
              <w:color w:val="7F7F7F"/>
              <w:spacing w:val="60"/>
              <w:szCs w:val="20"/>
              <w:lang w:eastAsia="ru-RU"/>
            </w:rPr>
            <w:t>Страница</w:t>
          </w:r>
          <w:r w:rsidRPr="009E34EE">
            <w:rPr>
              <w:rFonts w:ascii="Times New Roman" w:eastAsia="Times New Roman" w:hAnsi="Times New Roman" w:cs="Times New Roman"/>
              <w:szCs w:val="20"/>
              <w:lang w:eastAsia="ru-RU"/>
            </w:rPr>
            <w:t xml:space="preserve"> | </w:t>
          </w:r>
          <w:r w:rsidRPr="009E34EE">
            <w:rPr>
              <w:rFonts w:ascii="Times New Roman" w:eastAsia="Times New Roman" w:hAnsi="Times New Roman" w:cs="Times New Roman"/>
              <w:szCs w:val="20"/>
              <w:lang w:eastAsia="ru-RU"/>
            </w:rPr>
            <w:fldChar w:fldCharType="begin"/>
          </w:r>
          <w:r w:rsidRPr="009E34EE">
            <w:rPr>
              <w:rFonts w:ascii="Times New Roman" w:eastAsia="Times New Roman" w:hAnsi="Times New Roman" w:cs="Times New Roman"/>
              <w:szCs w:val="20"/>
              <w:lang w:eastAsia="ru-RU"/>
            </w:rPr>
            <w:instrText xml:space="preserve"> PAGE   \* MERGEFORMAT </w:instrText>
          </w:r>
          <w:r w:rsidRPr="009E34EE">
            <w:rPr>
              <w:rFonts w:ascii="Times New Roman" w:eastAsia="Times New Roman" w:hAnsi="Times New Roman" w:cs="Times New Roman"/>
              <w:szCs w:val="20"/>
              <w:lang w:eastAsia="ru-RU"/>
            </w:rPr>
            <w:fldChar w:fldCharType="separate"/>
          </w:r>
          <w:r w:rsidR="00D7293C" w:rsidRPr="00D7293C">
            <w:rPr>
              <w:rFonts w:ascii="Times New Roman" w:eastAsia="Times New Roman" w:hAnsi="Times New Roman" w:cs="Times New Roman"/>
              <w:b/>
              <w:bCs/>
              <w:noProof/>
              <w:szCs w:val="20"/>
              <w:lang w:eastAsia="ru-RU"/>
            </w:rPr>
            <w:t>4</w:t>
          </w:r>
          <w:r w:rsidRPr="009E34EE">
            <w:rPr>
              <w:rFonts w:ascii="Times New Roman" w:eastAsia="Times New Roman" w:hAnsi="Times New Roman" w:cs="Times New Roman"/>
              <w:szCs w:val="20"/>
              <w:lang w:eastAsia="ru-RU"/>
            </w:rPr>
            <w:fldChar w:fldCharType="end"/>
          </w:r>
          <w:r w:rsidRPr="009E34EE">
            <w:rPr>
              <w:rFonts w:ascii="Times New Roman" w:eastAsia="Times New Roman" w:hAnsi="Times New Roman" w:cs="Times New Roman"/>
              <w:color w:val="808080"/>
              <w:szCs w:val="20"/>
              <w:lang w:eastAsia="ru-RU"/>
            </w:rPr>
            <w:t>»</w:t>
          </w:r>
        </w:p>
      </w:tc>
    </w:tr>
  </w:tbl>
  <w:p w:rsidR="00F947A4" w:rsidRPr="009E34EE" w:rsidRDefault="00F947A4" w:rsidP="009E34EE">
    <w:pPr>
      <w:tabs>
        <w:tab w:val="center" w:pos="4677"/>
        <w:tab w:val="right" w:pos="9355"/>
      </w:tabs>
      <w:spacing w:after="0" w:line="240" w:lineRule="auto"/>
      <w:jc w:val="right"/>
      <w:rPr>
        <w:rFonts w:ascii="Times New Roman" w:eastAsia="Times New Roman" w:hAnsi="Times New Roman" w:cs="Times New Roman"/>
        <w:b/>
        <w:bCs/>
        <w:sz w:val="8"/>
        <w:szCs w:val="8"/>
        <w:lang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2" w:type="pct"/>
      <w:tblBorders>
        <w:top w:val="single" w:sz="4" w:space="0" w:color="808080"/>
        <w:insideH w:val="single" w:sz="4" w:space="0" w:color="808080"/>
      </w:tblBorders>
      <w:tblCellMar>
        <w:top w:w="72" w:type="dxa"/>
        <w:left w:w="115" w:type="dxa"/>
        <w:bottom w:w="72" w:type="dxa"/>
        <w:right w:w="115" w:type="dxa"/>
      </w:tblCellMar>
      <w:tblLook w:val="04A0" w:firstRow="1" w:lastRow="0" w:firstColumn="1" w:lastColumn="0" w:noHBand="0" w:noVBand="1"/>
    </w:tblPr>
    <w:tblGrid>
      <w:gridCol w:w="6069"/>
      <w:gridCol w:w="8648"/>
    </w:tblGrid>
    <w:tr w:rsidR="00F947A4" w:rsidRPr="009E34EE" w:rsidTr="00B5768C">
      <w:trPr>
        <w:trHeight w:val="297"/>
      </w:trPr>
      <w:tc>
        <w:tcPr>
          <w:tcW w:w="6069" w:type="dxa"/>
          <w:vAlign w:val="center"/>
        </w:tcPr>
        <w:p w:rsidR="00F947A4" w:rsidRPr="009E34EE" w:rsidRDefault="00F947A4" w:rsidP="009E34EE">
          <w:pPr>
            <w:spacing w:after="0" w:line="240" w:lineRule="auto"/>
            <w:jc w:val="center"/>
            <w:rPr>
              <w:rFonts w:ascii="Times New Roman" w:eastAsia="Times New Roman" w:hAnsi="Times New Roman" w:cs="Times New Roman"/>
              <w:caps/>
              <w:color w:val="808080"/>
              <w:sz w:val="16"/>
              <w:szCs w:val="16"/>
              <w:lang w:eastAsia="ru-RU"/>
            </w:rPr>
          </w:pPr>
        </w:p>
      </w:tc>
      <w:tc>
        <w:tcPr>
          <w:tcW w:w="8647" w:type="dxa"/>
          <w:vAlign w:val="center"/>
        </w:tcPr>
        <w:p w:rsidR="00F947A4" w:rsidRPr="009E34EE" w:rsidRDefault="00F947A4" w:rsidP="00B5768C">
          <w:pPr>
            <w:tabs>
              <w:tab w:val="center" w:pos="4677"/>
              <w:tab w:val="right" w:pos="9355"/>
            </w:tabs>
            <w:spacing w:after="0" w:line="240" w:lineRule="auto"/>
            <w:jc w:val="right"/>
            <w:rPr>
              <w:rFonts w:ascii="Times New Roman" w:eastAsia="Times New Roman" w:hAnsi="Times New Roman" w:cs="Times New Roman"/>
              <w:color w:val="808080"/>
              <w:sz w:val="20"/>
              <w:szCs w:val="20"/>
              <w:lang w:eastAsia="ru-RU"/>
            </w:rPr>
          </w:pPr>
          <w:r w:rsidRPr="009E34EE">
            <w:rPr>
              <w:rFonts w:ascii="Times New Roman" w:eastAsia="Times New Roman" w:hAnsi="Times New Roman" w:cs="Times New Roman"/>
              <w:color w:val="7F7F7F"/>
              <w:spacing w:val="60"/>
              <w:szCs w:val="20"/>
              <w:lang w:eastAsia="ru-RU"/>
            </w:rPr>
            <w:t>Страница</w:t>
          </w:r>
          <w:r w:rsidRPr="009E34EE">
            <w:rPr>
              <w:rFonts w:ascii="Times New Roman" w:eastAsia="Times New Roman" w:hAnsi="Times New Roman" w:cs="Times New Roman"/>
              <w:szCs w:val="20"/>
              <w:lang w:eastAsia="ru-RU"/>
            </w:rPr>
            <w:t xml:space="preserve"> | </w:t>
          </w:r>
          <w:r w:rsidRPr="009E34EE">
            <w:rPr>
              <w:rFonts w:ascii="Times New Roman" w:eastAsia="Times New Roman" w:hAnsi="Times New Roman" w:cs="Times New Roman"/>
              <w:szCs w:val="20"/>
              <w:lang w:eastAsia="ru-RU"/>
            </w:rPr>
            <w:fldChar w:fldCharType="begin"/>
          </w:r>
          <w:r w:rsidRPr="009E34EE">
            <w:rPr>
              <w:rFonts w:ascii="Times New Roman" w:eastAsia="Times New Roman" w:hAnsi="Times New Roman" w:cs="Times New Roman"/>
              <w:szCs w:val="20"/>
              <w:lang w:eastAsia="ru-RU"/>
            </w:rPr>
            <w:instrText xml:space="preserve"> PAGE   \* MERGEFORMAT </w:instrText>
          </w:r>
          <w:r w:rsidRPr="009E34EE">
            <w:rPr>
              <w:rFonts w:ascii="Times New Roman" w:eastAsia="Times New Roman" w:hAnsi="Times New Roman" w:cs="Times New Roman"/>
              <w:szCs w:val="20"/>
              <w:lang w:eastAsia="ru-RU"/>
            </w:rPr>
            <w:fldChar w:fldCharType="separate"/>
          </w:r>
          <w:r w:rsidR="00D7293C" w:rsidRPr="00D7293C">
            <w:rPr>
              <w:rFonts w:ascii="Times New Roman" w:eastAsia="Times New Roman" w:hAnsi="Times New Roman" w:cs="Times New Roman"/>
              <w:b/>
              <w:bCs/>
              <w:noProof/>
              <w:szCs w:val="20"/>
              <w:lang w:eastAsia="ru-RU"/>
            </w:rPr>
            <w:t>41</w:t>
          </w:r>
          <w:r w:rsidRPr="009E34EE">
            <w:rPr>
              <w:rFonts w:ascii="Times New Roman" w:eastAsia="Times New Roman" w:hAnsi="Times New Roman" w:cs="Times New Roman"/>
              <w:szCs w:val="20"/>
              <w:lang w:eastAsia="ru-RU"/>
            </w:rPr>
            <w:fldChar w:fldCharType="end"/>
          </w:r>
          <w:r w:rsidRPr="009E34EE">
            <w:rPr>
              <w:rFonts w:ascii="Times New Roman" w:eastAsia="Times New Roman" w:hAnsi="Times New Roman" w:cs="Times New Roman"/>
              <w:color w:val="808080"/>
              <w:szCs w:val="20"/>
              <w:lang w:eastAsia="ru-RU"/>
            </w:rPr>
            <w:t>»</w:t>
          </w:r>
        </w:p>
      </w:tc>
    </w:tr>
  </w:tbl>
  <w:p w:rsidR="00F947A4" w:rsidRPr="009E34EE" w:rsidRDefault="00F947A4" w:rsidP="009E34EE">
    <w:pPr>
      <w:tabs>
        <w:tab w:val="center" w:pos="4677"/>
        <w:tab w:val="right" w:pos="9355"/>
      </w:tabs>
      <w:spacing w:after="0" w:line="240" w:lineRule="auto"/>
      <w:jc w:val="right"/>
      <w:rPr>
        <w:rFonts w:ascii="Times New Roman" w:eastAsia="Times New Roman" w:hAnsi="Times New Roman" w:cs="Times New Roman"/>
        <w:b/>
        <w:bCs/>
        <w:sz w:val="8"/>
        <w:szCs w:val="8"/>
        <w:lang w:eastAsia="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1" w:type="pct"/>
      <w:tblBorders>
        <w:top w:val="single" w:sz="4" w:space="0" w:color="808080"/>
        <w:insideH w:val="single" w:sz="4" w:space="0" w:color="808080"/>
      </w:tblBorders>
      <w:tblCellMar>
        <w:top w:w="72" w:type="dxa"/>
        <w:left w:w="115" w:type="dxa"/>
        <w:bottom w:w="72" w:type="dxa"/>
        <w:right w:w="115" w:type="dxa"/>
      </w:tblCellMar>
      <w:tblLook w:val="04A0" w:firstRow="1" w:lastRow="0" w:firstColumn="1" w:lastColumn="0" w:noHBand="0" w:noVBand="1"/>
    </w:tblPr>
    <w:tblGrid>
      <w:gridCol w:w="4368"/>
      <w:gridCol w:w="5104"/>
    </w:tblGrid>
    <w:tr w:rsidR="00F947A4" w:rsidRPr="009E34EE" w:rsidTr="00B5768C">
      <w:trPr>
        <w:trHeight w:val="297"/>
      </w:trPr>
      <w:tc>
        <w:tcPr>
          <w:tcW w:w="4368" w:type="dxa"/>
          <w:vAlign w:val="center"/>
        </w:tcPr>
        <w:p w:rsidR="00F947A4" w:rsidRPr="009E34EE" w:rsidRDefault="00F947A4" w:rsidP="009E34EE">
          <w:pPr>
            <w:spacing w:after="0" w:line="240" w:lineRule="auto"/>
            <w:jc w:val="center"/>
            <w:rPr>
              <w:rFonts w:ascii="Times New Roman" w:eastAsia="Times New Roman" w:hAnsi="Times New Roman" w:cs="Times New Roman"/>
              <w:caps/>
              <w:color w:val="808080"/>
              <w:sz w:val="16"/>
              <w:szCs w:val="16"/>
              <w:lang w:eastAsia="ru-RU"/>
            </w:rPr>
          </w:pPr>
        </w:p>
      </w:tc>
      <w:tc>
        <w:tcPr>
          <w:tcW w:w="5103" w:type="dxa"/>
          <w:vAlign w:val="center"/>
        </w:tcPr>
        <w:p w:rsidR="00F947A4" w:rsidRPr="009E34EE" w:rsidRDefault="00F947A4" w:rsidP="00B5768C">
          <w:pPr>
            <w:tabs>
              <w:tab w:val="center" w:pos="4677"/>
              <w:tab w:val="right" w:pos="9355"/>
            </w:tabs>
            <w:spacing w:after="0" w:line="240" w:lineRule="auto"/>
            <w:jc w:val="right"/>
            <w:rPr>
              <w:rFonts w:ascii="Times New Roman" w:eastAsia="Times New Roman" w:hAnsi="Times New Roman" w:cs="Times New Roman"/>
              <w:color w:val="808080"/>
              <w:sz w:val="20"/>
              <w:szCs w:val="20"/>
              <w:lang w:eastAsia="ru-RU"/>
            </w:rPr>
          </w:pPr>
          <w:r w:rsidRPr="009E34EE">
            <w:rPr>
              <w:rFonts w:ascii="Times New Roman" w:eastAsia="Times New Roman" w:hAnsi="Times New Roman" w:cs="Times New Roman"/>
              <w:color w:val="7F7F7F"/>
              <w:spacing w:val="60"/>
              <w:szCs w:val="20"/>
              <w:lang w:eastAsia="ru-RU"/>
            </w:rPr>
            <w:t>Страница</w:t>
          </w:r>
          <w:r w:rsidRPr="009E34EE">
            <w:rPr>
              <w:rFonts w:ascii="Times New Roman" w:eastAsia="Times New Roman" w:hAnsi="Times New Roman" w:cs="Times New Roman"/>
              <w:szCs w:val="20"/>
              <w:lang w:eastAsia="ru-RU"/>
            </w:rPr>
            <w:t xml:space="preserve"> | </w:t>
          </w:r>
          <w:r w:rsidRPr="009E34EE">
            <w:rPr>
              <w:rFonts w:ascii="Times New Roman" w:eastAsia="Times New Roman" w:hAnsi="Times New Roman" w:cs="Times New Roman"/>
              <w:szCs w:val="20"/>
              <w:lang w:eastAsia="ru-RU"/>
            </w:rPr>
            <w:fldChar w:fldCharType="begin"/>
          </w:r>
          <w:r w:rsidRPr="009E34EE">
            <w:rPr>
              <w:rFonts w:ascii="Times New Roman" w:eastAsia="Times New Roman" w:hAnsi="Times New Roman" w:cs="Times New Roman"/>
              <w:szCs w:val="20"/>
              <w:lang w:eastAsia="ru-RU"/>
            </w:rPr>
            <w:instrText xml:space="preserve"> PAGE   \* MERGEFORMAT </w:instrText>
          </w:r>
          <w:r w:rsidRPr="009E34EE">
            <w:rPr>
              <w:rFonts w:ascii="Times New Roman" w:eastAsia="Times New Roman" w:hAnsi="Times New Roman" w:cs="Times New Roman"/>
              <w:szCs w:val="20"/>
              <w:lang w:eastAsia="ru-RU"/>
            </w:rPr>
            <w:fldChar w:fldCharType="separate"/>
          </w:r>
          <w:r w:rsidR="00D7293C" w:rsidRPr="00D7293C">
            <w:rPr>
              <w:rFonts w:ascii="Times New Roman" w:eastAsia="Times New Roman" w:hAnsi="Times New Roman" w:cs="Times New Roman"/>
              <w:b/>
              <w:bCs/>
              <w:noProof/>
              <w:szCs w:val="20"/>
              <w:lang w:eastAsia="ru-RU"/>
            </w:rPr>
            <w:t>72</w:t>
          </w:r>
          <w:r w:rsidRPr="009E34EE">
            <w:rPr>
              <w:rFonts w:ascii="Times New Roman" w:eastAsia="Times New Roman" w:hAnsi="Times New Roman" w:cs="Times New Roman"/>
              <w:szCs w:val="20"/>
              <w:lang w:eastAsia="ru-RU"/>
            </w:rPr>
            <w:fldChar w:fldCharType="end"/>
          </w:r>
          <w:r w:rsidRPr="009E34EE">
            <w:rPr>
              <w:rFonts w:ascii="Times New Roman" w:eastAsia="Times New Roman" w:hAnsi="Times New Roman" w:cs="Times New Roman"/>
              <w:color w:val="808080"/>
              <w:szCs w:val="20"/>
              <w:lang w:eastAsia="ru-RU"/>
            </w:rPr>
            <w:t>»</w:t>
          </w:r>
        </w:p>
      </w:tc>
    </w:tr>
  </w:tbl>
  <w:p w:rsidR="00F947A4" w:rsidRPr="009E34EE" w:rsidRDefault="00F947A4" w:rsidP="009E34EE">
    <w:pPr>
      <w:tabs>
        <w:tab w:val="center" w:pos="4677"/>
        <w:tab w:val="right" w:pos="9355"/>
      </w:tabs>
      <w:spacing w:after="0" w:line="240" w:lineRule="auto"/>
      <w:jc w:val="right"/>
      <w:rPr>
        <w:rFonts w:ascii="Times New Roman" w:eastAsia="Times New Roman" w:hAnsi="Times New Roman" w:cs="Times New Roman"/>
        <w:b/>
        <w:bCs/>
        <w:sz w:val="8"/>
        <w:szCs w:val="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DC" w:rsidRDefault="00792CDC" w:rsidP="009E34EE">
      <w:pPr>
        <w:spacing w:after="0" w:line="240" w:lineRule="auto"/>
      </w:pPr>
      <w:r>
        <w:separator/>
      </w:r>
    </w:p>
  </w:footnote>
  <w:footnote w:type="continuationSeparator" w:id="0">
    <w:p w:rsidR="00792CDC" w:rsidRDefault="00792CDC" w:rsidP="009E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2" w:type="pct"/>
      <w:tblBorders>
        <w:bottom w:val="single" w:sz="12" w:space="0" w:color="808080"/>
        <w:insideH w:val="single" w:sz="18" w:space="0" w:color="808080"/>
        <w:insideV w:val="single" w:sz="12" w:space="0" w:color="808080"/>
      </w:tblBorders>
      <w:tblLayout w:type="fixed"/>
      <w:tblCellMar>
        <w:top w:w="72" w:type="dxa"/>
        <w:left w:w="115" w:type="dxa"/>
        <w:bottom w:w="72" w:type="dxa"/>
        <w:right w:w="115" w:type="dxa"/>
      </w:tblCellMar>
      <w:tblLook w:val="04A0" w:firstRow="1" w:lastRow="0" w:firstColumn="1" w:lastColumn="0" w:noHBand="0" w:noVBand="1"/>
    </w:tblPr>
    <w:tblGrid>
      <w:gridCol w:w="7203"/>
      <w:gridCol w:w="2366"/>
    </w:tblGrid>
    <w:tr w:rsidR="00F947A4" w:rsidRPr="009E34EE" w:rsidTr="009E34EE">
      <w:trPr>
        <w:trHeight w:val="297"/>
      </w:trPr>
      <w:tc>
        <w:tcPr>
          <w:tcW w:w="7203" w:type="dxa"/>
          <w:vAlign w:val="center"/>
        </w:tcPr>
        <w:p w:rsidR="00F947A4" w:rsidRPr="009E34EE" w:rsidRDefault="00F947A4" w:rsidP="009E34EE">
          <w:pPr>
            <w:spacing w:after="0" w:line="240" w:lineRule="auto"/>
            <w:jc w:val="center"/>
            <w:rPr>
              <w:rFonts w:ascii="Times New Roman" w:eastAsia="Times New Roman" w:hAnsi="Times New Roman" w:cs="Times New Roman"/>
              <w:caps/>
              <w:color w:val="808080"/>
              <w:sz w:val="15"/>
              <w:szCs w:val="15"/>
              <w:lang w:eastAsia="ru-RU"/>
            </w:rPr>
          </w:pPr>
          <w:r w:rsidRPr="009E34EE">
            <w:rPr>
              <w:rFonts w:ascii="Times New Roman" w:eastAsia="Times New Roman" w:hAnsi="Times New Roman" w:cs="Times New Roman"/>
              <w:caps/>
              <w:color w:val="808080"/>
              <w:sz w:val="15"/>
              <w:szCs w:val="15"/>
              <w:lang w:eastAsia="ru-RU"/>
            </w:rPr>
            <w:t>МЕСТНЫЕ НОРМАТИВЫ ГРАДОСТРОИТЕЛЬНОГО ПРОЕКТИРОВАНИЯ</w:t>
          </w:r>
        </w:p>
        <w:p w:rsidR="00F947A4" w:rsidRPr="009E34EE" w:rsidRDefault="00F947A4" w:rsidP="000F0416">
          <w:pPr>
            <w:spacing w:after="0" w:line="240" w:lineRule="auto"/>
            <w:jc w:val="center"/>
            <w:rPr>
              <w:rFonts w:ascii="Times New Roman" w:eastAsia="Times New Roman" w:hAnsi="Times New Roman" w:cs="Times New Roman"/>
              <w:caps/>
              <w:color w:val="808080"/>
              <w:sz w:val="14"/>
              <w:szCs w:val="14"/>
              <w:lang w:eastAsia="ru-RU"/>
            </w:rPr>
          </w:pPr>
          <w:r>
            <w:rPr>
              <w:rFonts w:ascii="Times New Roman" w:eastAsia="Times New Roman" w:hAnsi="Times New Roman" w:cs="Times New Roman"/>
              <w:caps/>
              <w:color w:val="808080"/>
              <w:sz w:val="14"/>
              <w:szCs w:val="14"/>
              <w:lang w:eastAsia="ru-RU"/>
            </w:rPr>
            <w:t>Псебайско</w:t>
          </w:r>
          <w:r w:rsidRPr="009E34EE">
            <w:rPr>
              <w:rFonts w:ascii="Times New Roman" w:eastAsia="Times New Roman" w:hAnsi="Times New Roman" w:cs="Times New Roman"/>
              <w:caps/>
              <w:color w:val="808080"/>
              <w:sz w:val="14"/>
              <w:szCs w:val="14"/>
              <w:lang w:eastAsia="ru-RU"/>
            </w:rPr>
            <w:t xml:space="preserve">го городского поселения </w:t>
          </w:r>
          <w:r>
            <w:rPr>
              <w:rFonts w:ascii="Times New Roman" w:eastAsia="Times New Roman" w:hAnsi="Times New Roman" w:cs="Times New Roman"/>
              <w:caps/>
              <w:color w:val="808080"/>
              <w:sz w:val="14"/>
              <w:szCs w:val="14"/>
              <w:lang w:eastAsia="ru-RU"/>
            </w:rPr>
            <w:t>Мостов</w:t>
          </w:r>
          <w:r w:rsidRPr="009E34EE">
            <w:rPr>
              <w:rFonts w:ascii="Times New Roman" w:eastAsia="Times New Roman" w:hAnsi="Times New Roman" w:cs="Times New Roman"/>
              <w:caps/>
              <w:color w:val="808080"/>
              <w:sz w:val="14"/>
              <w:szCs w:val="14"/>
              <w:lang w:eastAsia="ru-RU"/>
            </w:rPr>
            <w:t>ского района Краснодарского края</w:t>
          </w:r>
        </w:p>
      </w:tc>
      <w:tc>
        <w:tcPr>
          <w:tcW w:w="2366" w:type="dxa"/>
          <w:vAlign w:val="center"/>
        </w:tcPr>
        <w:p w:rsidR="00F947A4" w:rsidRPr="009E34EE" w:rsidRDefault="00F947A4" w:rsidP="009E34EE">
          <w:pPr>
            <w:tabs>
              <w:tab w:val="center" w:pos="4677"/>
              <w:tab w:val="right" w:pos="9355"/>
            </w:tabs>
            <w:spacing w:after="0" w:line="240" w:lineRule="auto"/>
            <w:jc w:val="center"/>
            <w:rPr>
              <w:rFonts w:ascii="Times New Roman" w:eastAsia="Times New Roman" w:hAnsi="Times New Roman" w:cs="Times New Roman"/>
              <w:color w:val="808080"/>
              <w:sz w:val="18"/>
              <w:szCs w:val="20"/>
              <w:lang w:eastAsia="ru-RU"/>
            </w:rPr>
          </w:pPr>
          <w:r w:rsidRPr="009E34EE">
            <w:rPr>
              <w:rFonts w:ascii="Times New Roman" w:eastAsia="Times New Roman" w:hAnsi="Times New Roman" w:cs="Times New Roman"/>
              <w:color w:val="808080"/>
              <w:sz w:val="18"/>
              <w:szCs w:val="20"/>
              <w:lang w:eastAsia="ru-RU"/>
            </w:rPr>
            <w:t>ООО</w:t>
          </w:r>
        </w:p>
        <w:p w:rsidR="00F947A4" w:rsidRPr="009E34EE" w:rsidRDefault="00F947A4" w:rsidP="009E34EE">
          <w:pPr>
            <w:tabs>
              <w:tab w:val="center" w:pos="4677"/>
              <w:tab w:val="right" w:pos="9355"/>
            </w:tabs>
            <w:spacing w:after="0" w:line="240" w:lineRule="auto"/>
            <w:jc w:val="center"/>
            <w:rPr>
              <w:rFonts w:ascii="Times New Roman" w:eastAsia="Times New Roman" w:hAnsi="Times New Roman" w:cs="Times New Roman"/>
              <w:color w:val="808080"/>
              <w:sz w:val="20"/>
              <w:szCs w:val="20"/>
              <w:lang w:eastAsia="ru-RU"/>
            </w:rPr>
          </w:pPr>
          <w:r w:rsidRPr="009E34EE">
            <w:rPr>
              <w:rFonts w:ascii="Times New Roman" w:eastAsia="Times New Roman" w:hAnsi="Times New Roman" w:cs="Times New Roman"/>
              <w:color w:val="808080"/>
              <w:sz w:val="18"/>
              <w:szCs w:val="20"/>
              <w:lang w:eastAsia="ru-RU"/>
            </w:rPr>
            <w:t>«</w:t>
          </w:r>
          <w:r>
            <w:rPr>
              <w:rFonts w:ascii="Times New Roman" w:eastAsia="Times New Roman" w:hAnsi="Times New Roman" w:cs="Times New Roman"/>
              <w:color w:val="808080"/>
              <w:sz w:val="18"/>
              <w:szCs w:val="20"/>
              <w:lang w:eastAsia="ru-RU"/>
            </w:rPr>
            <w:t>ГЕОКАДАСТР</w:t>
          </w:r>
          <w:r w:rsidRPr="009E34EE">
            <w:rPr>
              <w:rFonts w:ascii="Times New Roman" w:eastAsia="Times New Roman" w:hAnsi="Times New Roman" w:cs="Times New Roman"/>
              <w:color w:val="808080"/>
              <w:sz w:val="18"/>
              <w:szCs w:val="20"/>
              <w:lang w:eastAsia="ru-RU"/>
            </w:rPr>
            <w:t>»</w:t>
          </w:r>
        </w:p>
      </w:tc>
    </w:tr>
  </w:tbl>
  <w:p w:rsidR="00F947A4" w:rsidRPr="009E34EE" w:rsidRDefault="00F947A4" w:rsidP="009E34EE">
    <w:pPr>
      <w:tabs>
        <w:tab w:val="center" w:pos="4677"/>
        <w:tab w:val="right" w:pos="9355"/>
      </w:tabs>
      <w:spacing w:after="0" w:line="240" w:lineRule="auto"/>
      <w:rPr>
        <w:rFonts w:ascii="Times New Roman" w:eastAsia="Times New Roman" w:hAnsi="Times New Roman" w:cs="Times New Roman"/>
        <w:color w:val="A6A6A6"/>
        <w:sz w:val="10"/>
        <w:szCs w:val="10"/>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12" w:space="0" w:color="808080"/>
        <w:insideH w:val="single" w:sz="18" w:space="0" w:color="808080"/>
        <w:insideV w:val="single" w:sz="12" w:space="0" w:color="808080"/>
      </w:tblBorders>
      <w:tblLayout w:type="fixed"/>
      <w:tblCellMar>
        <w:top w:w="72" w:type="dxa"/>
        <w:left w:w="115" w:type="dxa"/>
        <w:bottom w:w="72" w:type="dxa"/>
        <w:right w:w="115" w:type="dxa"/>
      </w:tblCellMar>
      <w:tblLook w:val="04A0" w:firstRow="1" w:lastRow="0" w:firstColumn="1" w:lastColumn="0" w:noHBand="0" w:noVBand="1"/>
    </w:tblPr>
    <w:tblGrid>
      <w:gridCol w:w="12448"/>
      <w:gridCol w:w="2174"/>
    </w:tblGrid>
    <w:tr w:rsidR="00F947A4" w:rsidRPr="009E34EE" w:rsidTr="00B5768C">
      <w:trPr>
        <w:trHeight w:val="297"/>
      </w:trPr>
      <w:tc>
        <w:tcPr>
          <w:tcW w:w="12448" w:type="dxa"/>
          <w:vAlign w:val="center"/>
        </w:tcPr>
        <w:p w:rsidR="00F947A4" w:rsidRPr="009E34EE" w:rsidRDefault="00F947A4" w:rsidP="009E34EE">
          <w:pPr>
            <w:spacing w:after="0" w:line="240" w:lineRule="auto"/>
            <w:jc w:val="center"/>
            <w:rPr>
              <w:rFonts w:ascii="Times New Roman" w:eastAsia="Times New Roman" w:hAnsi="Times New Roman" w:cs="Times New Roman"/>
              <w:caps/>
              <w:color w:val="808080"/>
              <w:sz w:val="15"/>
              <w:szCs w:val="15"/>
              <w:lang w:eastAsia="ru-RU"/>
            </w:rPr>
          </w:pPr>
          <w:r w:rsidRPr="009E34EE">
            <w:rPr>
              <w:rFonts w:ascii="Times New Roman" w:eastAsia="Times New Roman" w:hAnsi="Times New Roman" w:cs="Times New Roman"/>
              <w:caps/>
              <w:color w:val="808080"/>
              <w:sz w:val="15"/>
              <w:szCs w:val="15"/>
              <w:lang w:eastAsia="ru-RU"/>
            </w:rPr>
            <w:t>МЕСТНЫЕ НОРМАТИВЫ ГРАДОСТРОИТЕЛЬНОГО ПРОЕКТИРОВАНИЯ</w:t>
          </w:r>
        </w:p>
        <w:p w:rsidR="00F947A4" w:rsidRPr="009E34EE" w:rsidRDefault="00F947A4" w:rsidP="000F0416">
          <w:pPr>
            <w:spacing w:after="0" w:line="240" w:lineRule="auto"/>
            <w:jc w:val="center"/>
            <w:rPr>
              <w:rFonts w:ascii="Times New Roman" w:eastAsia="Times New Roman" w:hAnsi="Times New Roman" w:cs="Times New Roman"/>
              <w:caps/>
              <w:color w:val="808080"/>
              <w:sz w:val="14"/>
              <w:szCs w:val="14"/>
              <w:lang w:eastAsia="ru-RU"/>
            </w:rPr>
          </w:pPr>
          <w:r>
            <w:rPr>
              <w:rFonts w:ascii="Times New Roman" w:eastAsia="Times New Roman" w:hAnsi="Times New Roman" w:cs="Times New Roman"/>
              <w:caps/>
              <w:color w:val="808080"/>
              <w:sz w:val="14"/>
              <w:szCs w:val="14"/>
              <w:lang w:eastAsia="ru-RU"/>
            </w:rPr>
            <w:t>Псебайско</w:t>
          </w:r>
          <w:r w:rsidRPr="009E34EE">
            <w:rPr>
              <w:rFonts w:ascii="Times New Roman" w:eastAsia="Times New Roman" w:hAnsi="Times New Roman" w:cs="Times New Roman"/>
              <w:caps/>
              <w:color w:val="808080"/>
              <w:sz w:val="14"/>
              <w:szCs w:val="14"/>
              <w:lang w:eastAsia="ru-RU"/>
            </w:rPr>
            <w:t xml:space="preserve">го городского поселения </w:t>
          </w:r>
          <w:r>
            <w:rPr>
              <w:rFonts w:ascii="Times New Roman" w:eastAsia="Times New Roman" w:hAnsi="Times New Roman" w:cs="Times New Roman"/>
              <w:caps/>
              <w:color w:val="808080"/>
              <w:sz w:val="14"/>
              <w:szCs w:val="14"/>
              <w:lang w:eastAsia="ru-RU"/>
            </w:rPr>
            <w:t>Мостов</w:t>
          </w:r>
          <w:r w:rsidRPr="009E34EE">
            <w:rPr>
              <w:rFonts w:ascii="Times New Roman" w:eastAsia="Times New Roman" w:hAnsi="Times New Roman" w:cs="Times New Roman"/>
              <w:caps/>
              <w:color w:val="808080"/>
              <w:sz w:val="14"/>
              <w:szCs w:val="14"/>
              <w:lang w:eastAsia="ru-RU"/>
            </w:rPr>
            <w:t>ского района Краснодарского края</w:t>
          </w:r>
        </w:p>
      </w:tc>
      <w:tc>
        <w:tcPr>
          <w:tcW w:w="2174" w:type="dxa"/>
          <w:vAlign w:val="center"/>
        </w:tcPr>
        <w:p w:rsidR="00F947A4" w:rsidRPr="009E34EE" w:rsidRDefault="00F947A4" w:rsidP="009E34EE">
          <w:pPr>
            <w:tabs>
              <w:tab w:val="center" w:pos="4677"/>
              <w:tab w:val="right" w:pos="9355"/>
            </w:tabs>
            <w:spacing w:after="0" w:line="240" w:lineRule="auto"/>
            <w:jc w:val="center"/>
            <w:rPr>
              <w:rFonts w:ascii="Times New Roman" w:eastAsia="Times New Roman" w:hAnsi="Times New Roman" w:cs="Times New Roman"/>
              <w:color w:val="808080"/>
              <w:sz w:val="18"/>
              <w:szCs w:val="20"/>
              <w:lang w:eastAsia="ru-RU"/>
            </w:rPr>
          </w:pPr>
          <w:r w:rsidRPr="009E34EE">
            <w:rPr>
              <w:rFonts w:ascii="Times New Roman" w:eastAsia="Times New Roman" w:hAnsi="Times New Roman" w:cs="Times New Roman"/>
              <w:color w:val="808080"/>
              <w:sz w:val="18"/>
              <w:szCs w:val="20"/>
              <w:lang w:eastAsia="ru-RU"/>
            </w:rPr>
            <w:t>ООО</w:t>
          </w:r>
        </w:p>
        <w:p w:rsidR="00F947A4" w:rsidRPr="009E34EE" w:rsidRDefault="00F947A4" w:rsidP="009E34EE">
          <w:pPr>
            <w:tabs>
              <w:tab w:val="center" w:pos="4677"/>
              <w:tab w:val="right" w:pos="9355"/>
            </w:tabs>
            <w:spacing w:after="0" w:line="240" w:lineRule="auto"/>
            <w:jc w:val="center"/>
            <w:rPr>
              <w:rFonts w:ascii="Times New Roman" w:eastAsia="Times New Roman" w:hAnsi="Times New Roman" w:cs="Times New Roman"/>
              <w:color w:val="808080"/>
              <w:sz w:val="20"/>
              <w:szCs w:val="20"/>
              <w:lang w:eastAsia="ru-RU"/>
            </w:rPr>
          </w:pPr>
          <w:r w:rsidRPr="009E34EE">
            <w:rPr>
              <w:rFonts w:ascii="Times New Roman" w:eastAsia="Times New Roman" w:hAnsi="Times New Roman" w:cs="Times New Roman"/>
              <w:color w:val="808080"/>
              <w:sz w:val="18"/>
              <w:szCs w:val="20"/>
              <w:lang w:eastAsia="ru-RU"/>
            </w:rPr>
            <w:t>«</w:t>
          </w:r>
          <w:r>
            <w:rPr>
              <w:rFonts w:ascii="Times New Roman" w:eastAsia="Times New Roman" w:hAnsi="Times New Roman" w:cs="Times New Roman"/>
              <w:color w:val="808080"/>
              <w:sz w:val="18"/>
              <w:szCs w:val="20"/>
              <w:lang w:eastAsia="ru-RU"/>
            </w:rPr>
            <w:t>ГЕОКАДАСТР</w:t>
          </w:r>
          <w:r w:rsidRPr="009E34EE">
            <w:rPr>
              <w:rFonts w:ascii="Times New Roman" w:eastAsia="Times New Roman" w:hAnsi="Times New Roman" w:cs="Times New Roman"/>
              <w:color w:val="808080"/>
              <w:sz w:val="18"/>
              <w:szCs w:val="20"/>
              <w:lang w:eastAsia="ru-RU"/>
            </w:rPr>
            <w:t>»</w:t>
          </w:r>
        </w:p>
      </w:tc>
    </w:tr>
  </w:tbl>
  <w:p w:rsidR="00F947A4" w:rsidRPr="009E34EE" w:rsidRDefault="00F947A4" w:rsidP="009E34EE">
    <w:pPr>
      <w:tabs>
        <w:tab w:val="center" w:pos="4677"/>
        <w:tab w:val="right" w:pos="9355"/>
      </w:tabs>
      <w:spacing w:after="0" w:line="240" w:lineRule="auto"/>
      <w:rPr>
        <w:rFonts w:ascii="Times New Roman" w:eastAsia="Times New Roman" w:hAnsi="Times New Roman" w:cs="Times New Roman"/>
        <w:color w:val="A6A6A6"/>
        <w:sz w:val="10"/>
        <w:szCs w:val="10"/>
        <w:lang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2" w:type="pct"/>
      <w:tblBorders>
        <w:bottom w:val="single" w:sz="12" w:space="0" w:color="808080"/>
        <w:insideH w:val="single" w:sz="18" w:space="0" w:color="808080"/>
        <w:insideV w:val="single" w:sz="12" w:space="0" w:color="808080"/>
      </w:tblBorders>
      <w:tblLayout w:type="fixed"/>
      <w:tblCellMar>
        <w:top w:w="72" w:type="dxa"/>
        <w:left w:w="115" w:type="dxa"/>
        <w:bottom w:w="72" w:type="dxa"/>
        <w:right w:w="115" w:type="dxa"/>
      </w:tblCellMar>
      <w:tblLook w:val="04A0" w:firstRow="1" w:lastRow="0" w:firstColumn="1" w:lastColumn="0" w:noHBand="0" w:noVBand="1"/>
    </w:tblPr>
    <w:tblGrid>
      <w:gridCol w:w="7204"/>
      <w:gridCol w:w="2366"/>
    </w:tblGrid>
    <w:tr w:rsidR="00F947A4" w:rsidRPr="009E34EE" w:rsidTr="009E34EE">
      <w:trPr>
        <w:trHeight w:val="297"/>
      </w:trPr>
      <w:tc>
        <w:tcPr>
          <w:tcW w:w="7203" w:type="dxa"/>
          <w:vAlign w:val="center"/>
        </w:tcPr>
        <w:p w:rsidR="00F947A4" w:rsidRPr="009E34EE" w:rsidRDefault="00F947A4" w:rsidP="009E34EE">
          <w:pPr>
            <w:spacing w:after="0" w:line="240" w:lineRule="auto"/>
            <w:jc w:val="center"/>
            <w:rPr>
              <w:rFonts w:ascii="Times New Roman" w:eastAsia="Times New Roman" w:hAnsi="Times New Roman" w:cs="Times New Roman"/>
              <w:caps/>
              <w:color w:val="808080"/>
              <w:sz w:val="15"/>
              <w:szCs w:val="15"/>
              <w:lang w:eastAsia="ru-RU"/>
            </w:rPr>
          </w:pPr>
          <w:r w:rsidRPr="009E34EE">
            <w:rPr>
              <w:rFonts w:ascii="Times New Roman" w:eastAsia="Times New Roman" w:hAnsi="Times New Roman" w:cs="Times New Roman"/>
              <w:caps/>
              <w:color w:val="808080"/>
              <w:sz w:val="15"/>
              <w:szCs w:val="15"/>
              <w:lang w:eastAsia="ru-RU"/>
            </w:rPr>
            <w:t>МЕСТНЫЕ НОРМАТИВЫ ГРАДОСТРОИТЕЛЬНОГО ПРОЕКТИРОВАНИЯ</w:t>
          </w:r>
        </w:p>
        <w:p w:rsidR="00F947A4" w:rsidRPr="009E34EE" w:rsidRDefault="00F947A4" w:rsidP="000F0416">
          <w:pPr>
            <w:spacing w:after="0" w:line="240" w:lineRule="auto"/>
            <w:jc w:val="center"/>
            <w:rPr>
              <w:rFonts w:ascii="Times New Roman" w:eastAsia="Times New Roman" w:hAnsi="Times New Roman" w:cs="Times New Roman"/>
              <w:caps/>
              <w:color w:val="808080"/>
              <w:sz w:val="14"/>
              <w:szCs w:val="14"/>
              <w:lang w:eastAsia="ru-RU"/>
            </w:rPr>
          </w:pPr>
          <w:r>
            <w:rPr>
              <w:rFonts w:ascii="Times New Roman" w:eastAsia="Times New Roman" w:hAnsi="Times New Roman" w:cs="Times New Roman"/>
              <w:caps/>
              <w:color w:val="808080"/>
              <w:sz w:val="14"/>
              <w:szCs w:val="14"/>
              <w:lang w:eastAsia="ru-RU"/>
            </w:rPr>
            <w:t>Псебайско</w:t>
          </w:r>
          <w:r w:rsidRPr="009E34EE">
            <w:rPr>
              <w:rFonts w:ascii="Times New Roman" w:eastAsia="Times New Roman" w:hAnsi="Times New Roman" w:cs="Times New Roman"/>
              <w:caps/>
              <w:color w:val="808080"/>
              <w:sz w:val="14"/>
              <w:szCs w:val="14"/>
              <w:lang w:eastAsia="ru-RU"/>
            </w:rPr>
            <w:t xml:space="preserve">го городского поселения </w:t>
          </w:r>
          <w:r>
            <w:rPr>
              <w:rFonts w:ascii="Times New Roman" w:eastAsia="Times New Roman" w:hAnsi="Times New Roman" w:cs="Times New Roman"/>
              <w:caps/>
              <w:color w:val="808080"/>
              <w:sz w:val="14"/>
              <w:szCs w:val="14"/>
              <w:lang w:eastAsia="ru-RU"/>
            </w:rPr>
            <w:t>Мостов</w:t>
          </w:r>
          <w:r w:rsidRPr="009E34EE">
            <w:rPr>
              <w:rFonts w:ascii="Times New Roman" w:eastAsia="Times New Roman" w:hAnsi="Times New Roman" w:cs="Times New Roman"/>
              <w:caps/>
              <w:color w:val="808080"/>
              <w:sz w:val="14"/>
              <w:szCs w:val="14"/>
              <w:lang w:eastAsia="ru-RU"/>
            </w:rPr>
            <w:t>ского района Краснодарского края</w:t>
          </w:r>
        </w:p>
      </w:tc>
      <w:tc>
        <w:tcPr>
          <w:tcW w:w="2366" w:type="dxa"/>
          <w:vAlign w:val="center"/>
        </w:tcPr>
        <w:p w:rsidR="00F947A4" w:rsidRPr="009E34EE" w:rsidRDefault="00F947A4" w:rsidP="009E34EE">
          <w:pPr>
            <w:tabs>
              <w:tab w:val="center" w:pos="4677"/>
              <w:tab w:val="right" w:pos="9355"/>
            </w:tabs>
            <w:spacing w:after="0" w:line="240" w:lineRule="auto"/>
            <w:jc w:val="center"/>
            <w:rPr>
              <w:rFonts w:ascii="Times New Roman" w:eastAsia="Times New Roman" w:hAnsi="Times New Roman" w:cs="Times New Roman"/>
              <w:color w:val="808080"/>
              <w:sz w:val="18"/>
              <w:szCs w:val="20"/>
              <w:lang w:eastAsia="ru-RU"/>
            </w:rPr>
          </w:pPr>
          <w:r w:rsidRPr="009E34EE">
            <w:rPr>
              <w:rFonts w:ascii="Times New Roman" w:eastAsia="Times New Roman" w:hAnsi="Times New Roman" w:cs="Times New Roman"/>
              <w:color w:val="808080"/>
              <w:sz w:val="18"/>
              <w:szCs w:val="20"/>
              <w:lang w:eastAsia="ru-RU"/>
            </w:rPr>
            <w:t>ООО</w:t>
          </w:r>
        </w:p>
        <w:p w:rsidR="00F947A4" w:rsidRPr="009E34EE" w:rsidRDefault="00F947A4" w:rsidP="009E34EE">
          <w:pPr>
            <w:tabs>
              <w:tab w:val="center" w:pos="4677"/>
              <w:tab w:val="right" w:pos="9355"/>
            </w:tabs>
            <w:spacing w:after="0" w:line="240" w:lineRule="auto"/>
            <w:jc w:val="center"/>
            <w:rPr>
              <w:rFonts w:ascii="Times New Roman" w:eastAsia="Times New Roman" w:hAnsi="Times New Roman" w:cs="Times New Roman"/>
              <w:color w:val="808080"/>
              <w:sz w:val="20"/>
              <w:szCs w:val="20"/>
              <w:lang w:eastAsia="ru-RU"/>
            </w:rPr>
          </w:pPr>
          <w:r w:rsidRPr="009E34EE">
            <w:rPr>
              <w:rFonts w:ascii="Times New Roman" w:eastAsia="Times New Roman" w:hAnsi="Times New Roman" w:cs="Times New Roman"/>
              <w:color w:val="808080"/>
              <w:sz w:val="18"/>
              <w:szCs w:val="20"/>
              <w:lang w:eastAsia="ru-RU"/>
            </w:rPr>
            <w:t>«</w:t>
          </w:r>
          <w:r>
            <w:rPr>
              <w:rFonts w:ascii="Times New Roman" w:eastAsia="Times New Roman" w:hAnsi="Times New Roman" w:cs="Times New Roman"/>
              <w:color w:val="808080"/>
              <w:sz w:val="18"/>
              <w:szCs w:val="20"/>
              <w:lang w:eastAsia="ru-RU"/>
            </w:rPr>
            <w:t>ГЕОКАДАСТР</w:t>
          </w:r>
          <w:r w:rsidRPr="009E34EE">
            <w:rPr>
              <w:rFonts w:ascii="Times New Roman" w:eastAsia="Times New Roman" w:hAnsi="Times New Roman" w:cs="Times New Roman"/>
              <w:color w:val="808080"/>
              <w:sz w:val="18"/>
              <w:szCs w:val="20"/>
              <w:lang w:eastAsia="ru-RU"/>
            </w:rPr>
            <w:t>»</w:t>
          </w:r>
        </w:p>
      </w:tc>
    </w:tr>
  </w:tbl>
  <w:p w:rsidR="00F947A4" w:rsidRPr="009E34EE" w:rsidRDefault="00F947A4" w:rsidP="009E34EE">
    <w:pPr>
      <w:tabs>
        <w:tab w:val="center" w:pos="4677"/>
        <w:tab w:val="right" w:pos="9355"/>
      </w:tabs>
      <w:spacing w:after="0" w:line="240" w:lineRule="auto"/>
      <w:rPr>
        <w:rFonts w:ascii="Times New Roman" w:eastAsia="Times New Roman" w:hAnsi="Times New Roman" w:cs="Times New Roman"/>
        <w:color w:val="A6A6A6"/>
        <w:sz w:val="10"/>
        <w:szCs w:val="10"/>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9E2"/>
    <w:multiLevelType w:val="multilevel"/>
    <w:tmpl w:val="1EFC0822"/>
    <w:lvl w:ilvl="0">
      <w:start w:val="1"/>
      <w:numFmt w:val="decimal"/>
      <w:lvlText w:val="%1."/>
      <w:lvlJc w:val="left"/>
      <w:pPr>
        <w:ind w:left="0" w:firstLine="567"/>
      </w:pPr>
      <w:rPr>
        <w:rFonts w:hint="default"/>
      </w:rPr>
    </w:lvl>
    <w:lvl w:ilvl="1">
      <w:start w:val="1"/>
      <w:numFmt w:val="decimal"/>
      <w:isLgl/>
      <w:suff w:val="space"/>
      <w:lvlText w:val="%1.%2"/>
      <w:lvlJc w:val="left"/>
      <w:pPr>
        <w:ind w:left="0" w:firstLine="567"/>
      </w:pPr>
      <w:rPr>
        <w:rFonts w:hint="default"/>
        <w:i w:val="0"/>
        <w:color w:val="000000"/>
      </w:rPr>
    </w:lvl>
    <w:lvl w:ilvl="2">
      <w:start w:val="1"/>
      <w:numFmt w:val="decimal"/>
      <w:isLgl/>
      <w:suff w:val="space"/>
      <w:lvlText w:val="%1.%2.%3"/>
      <w:lvlJc w:val="left"/>
      <w:pPr>
        <w:ind w:left="0" w:firstLine="567"/>
      </w:pPr>
      <w:rPr>
        <w:rFonts w:hint="default"/>
        <w:b w:val="0"/>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146644DF"/>
    <w:multiLevelType w:val="hybridMultilevel"/>
    <w:tmpl w:val="CD5A955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0225C7"/>
    <w:multiLevelType w:val="multilevel"/>
    <w:tmpl w:val="F78A2680"/>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i w:val="0"/>
        <w:color w:val="000000"/>
      </w:rPr>
    </w:lvl>
    <w:lvl w:ilvl="2">
      <w:start w:val="1"/>
      <w:numFmt w:val="decimal"/>
      <w:isLgl/>
      <w:suff w:val="space"/>
      <w:lvlText w:val="%1.%2.%3"/>
      <w:lvlJc w:val="left"/>
      <w:pPr>
        <w:ind w:left="0" w:firstLine="567"/>
      </w:pPr>
      <w:rPr>
        <w:rFonts w:hint="default"/>
        <w:b w:val="0"/>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2E2158B4"/>
    <w:multiLevelType w:val="hybridMultilevel"/>
    <w:tmpl w:val="92705624"/>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381E80"/>
    <w:multiLevelType w:val="hybridMultilevel"/>
    <w:tmpl w:val="BA167012"/>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47B69"/>
    <w:multiLevelType w:val="hybridMultilevel"/>
    <w:tmpl w:val="6FBAD20A"/>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C07E73"/>
    <w:multiLevelType w:val="hybridMultilevel"/>
    <w:tmpl w:val="74CE69A0"/>
    <w:lvl w:ilvl="0" w:tplc="8FC896EC">
      <w:start w:val="1"/>
      <w:numFmt w:val="decimal"/>
      <w:lvlText w:val="%1)"/>
      <w:lvlJc w:val="left"/>
      <w:pPr>
        <w:ind w:left="1125" w:hanging="11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1236F5"/>
    <w:multiLevelType w:val="multilevel"/>
    <w:tmpl w:val="AF6094D0"/>
    <w:lvl w:ilvl="0">
      <w:start w:val="3"/>
      <w:numFmt w:val="decimal"/>
      <w:lvlText w:val="%1."/>
      <w:lvlJc w:val="left"/>
      <w:pPr>
        <w:ind w:left="0" w:firstLine="567"/>
      </w:pPr>
      <w:rPr>
        <w:rFonts w:hint="default"/>
      </w:rPr>
    </w:lvl>
    <w:lvl w:ilvl="1">
      <w:start w:val="1"/>
      <w:numFmt w:val="decimal"/>
      <w:isLgl/>
      <w:suff w:val="space"/>
      <w:lvlText w:val="%1.%2"/>
      <w:lvlJc w:val="left"/>
      <w:pPr>
        <w:ind w:left="0" w:firstLine="567"/>
      </w:pPr>
      <w:rPr>
        <w:rFonts w:hint="default"/>
        <w:i w:val="0"/>
        <w:color w:val="000000"/>
      </w:rPr>
    </w:lvl>
    <w:lvl w:ilvl="2">
      <w:start w:val="1"/>
      <w:numFmt w:val="decimal"/>
      <w:isLgl/>
      <w:suff w:val="space"/>
      <w:lvlText w:val="%1.%2.%3"/>
      <w:lvlJc w:val="left"/>
      <w:pPr>
        <w:ind w:left="0" w:firstLine="567"/>
      </w:pPr>
      <w:rPr>
        <w:rFonts w:hint="default"/>
        <w:b w:val="0"/>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4E2D56EC"/>
    <w:multiLevelType w:val="hybridMultilevel"/>
    <w:tmpl w:val="A95A5CA4"/>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6F729F"/>
    <w:multiLevelType w:val="hybridMultilevel"/>
    <w:tmpl w:val="2FE4B4B4"/>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77B86"/>
    <w:multiLevelType w:val="hybridMultilevel"/>
    <w:tmpl w:val="840AF6AC"/>
    <w:lvl w:ilvl="0" w:tplc="56E85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7A47594"/>
    <w:multiLevelType w:val="hybridMultilevel"/>
    <w:tmpl w:val="5C28E8AE"/>
    <w:lvl w:ilvl="0" w:tplc="4230A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7E02AB3"/>
    <w:multiLevelType w:val="hybridMultilevel"/>
    <w:tmpl w:val="53C2D1EE"/>
    <w:lvl w:ilvl="0" w:tplc="A10A97D6">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 w:numId="8">
    <w:abstractNumId w:val="8"/>
  </w:num>
  <w:num w:numId="9">
    <w:abstractNumId w:val="9"/>
  </w:num>
  <w:num w:numId="10">
    <w:abstractNumId w:val="2"/>
  </w:num>
  <w:num w:numId="11">
    <w:abstractNumId w:val="2"/>
  </w:num>
  <w:num w:numId="12">
    <w:abstractNumId w:val="2"/>
  </w:num>
  <w:num w:numId="13">
    <w:abstractNumId w:val="7"/>
  </w:num>
  <w:num w:numId="14">
    <w:abstractNumId w:val="10"/>
  </w:num>
  <w:num w:numId="15">
    <w:abstractNumId w:val="11"/>
  </w:num>
  <w:num w:numId="16">
    <w:abstractNumId w:val="6"/>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3A"/>
    <w:rsid w:val="00000B11"/>
    <w:rsid w:val="00002E50"/>
    <w:rsid w:val="0000425E"/>
    <w:rsid w:val="00006AA7"/>
    <w:rsid w:val="00013E6A"/>
    <w:rsid w:val="00017A43"/>
    <w:rsid w:val="00026227"/>
    <w:rsid w:val="00026BAE"/>
    <w:rsid w:val="00027F91"/>
    <w:rsid w:val="0004076A"/>
    <w:rsid w:val="000408DC"/>
    <w:rsid w:val="000460E6"/>
    <w:rsid w:val="000649D6"/>
    <w:rsid w:val="0007114E"/>
    <w:rsid w:val="000764C9"/>
    <w:rsid w:val="00081083"/>
    <w:rsid w:val="0008684F"/>
    <w:rsid w:val="0009155F"/>
    <w:rsid w:val="00093D8C"/>
    <w:rsid w:val="000A65CB"/>
    <w:rsid w:val="000B4338"/>
    <w:rsid w:val="000B5178"/>
    <w:rsid w:val="000B6C7C"/>
    <w:rsid w:val="000C2FCA"/>
    <w:rsid w:val="000D25DE"/>
    <w:rsid w:val="000D2D3B"/>
    <w:rsid w:val="000E0AA4"/>
    <w:rsid w:val="000E0B33"/>
    <w:rsid w:val="000F0416"/>
    <w:rsid w:val="000F1812"/>
    <w:rsid w:val="00107407"/>
    <w:rsid w:val="001119E3"/>
    <w:rsid w:val="00111B07"/>
    <w:rsid w:val="0011293C"/>
    <w:rsid w:val="00113F3C"/>
    <w:rsid w:val="00126EDB"/>
    <w:rsid w:val="00127D88"/>
    <w:rsid w:val="001304A5"/>
    <w:rsid w:val="00140214"/>
    <w:rsid w:val="00145689"/>
    <w:rsid w:val="00150311"/>
    <w:rsid w:val="001708E9"/>
    <w:rsid w:val="00173526"/>
    <w:rsid w:val="00174F89"/>
    <w:rsid w:val="00175652"/>
    <w:rsid w:val="00176E36"/>
    <w:rsid w:val="00196A78"/>
    <w:rsid w:val="001A2D2F"/>
    <w:rsid w:val="001A4AA7"/>
    <w:rsid w:val="001A6EAB"/>
    <w:rsid w:val="001C23CD"/>
    <w:rsid w:val="001D0659"/>
    <w:rsid w:val="001E0818"/>
    <w:rsid w:val="001F6069"/>
    <w:rsid w:val="00204C4B"/>
    <w:rsid w:val="00206477"/>
    <w:rsid w:val="00221EA5"/>
    <w:rsid w:val="00225892"/>
    <w:rsid w:val="00237B46"/>
    <w:rsid w:val="002452C1"/>
    <w:rsid w:val="00245785"/>
    <w:rsid w:val="00252107"/>
    <w:rsid w:val="00253F52"/>
    <w:rsid w:val="002630D4"/>
    <w:rsid w:val="00263BB7"/>
    <w:rsid w:val="00264A81"/>
    <w:rsid w:val="00273B18"/>
    <w:rsid w:val="0027498C"/>
    <w:rsid w:val="00280B67"/>
    <w:rsid w:val="002833E3"/>
    <w:rsid w:val="002A07B2"/>
    <w:rsid w:val="002A4530"/>
    <w:rsid w:val="002B0EEA"/>
    <w:rsid w:val="002B28B7"/>
    <w:rsid w:val="002B3B2B"/>
    <w:rsid w:val="002E3E1E"/>
    <w:rsid w:val="002F5215"/>
    <w:rsid w:val="00315A28"/>
    <w:rsid w:val="003213E8"/>
    <w:rsid w:val="003333D3"/>
    <w:rsid w:val="00333625"/>
    <w:rsid w:val="0033734C"/>
    <w:rsid w:val="00355B71"/>
    <w:rsid w:val="003606F6"/>
    <w:rsid w:val="00375E37"/>
    <w:rsid w:val="00383ACE"/>
    <w:rsid w:val="00391097"/>
    <w:rsid w:val="00391B48"/>
    <w:rsid w:val="00393C13"/>
    <w:rsid w:val="003A362A"/>
    <w:rsid w:val="003A3A28"/>
    <w:rsid w:val="003B0DE5"/>
    <w:rsid w:val="003C1B75"/>
    <w:rsid w:val="003C6D30"/>
    <w:rsid w:val="003D62CA"/>
    <w:rsid w:val="003E1CDB"/>
    <w:rsid w:val="003E419C"/>
    <w:rsid w:val="003F56C0"/>
    <w:rsid w:val="00403E91"/>
    <w:rsid w:val="00407445"/>
    <w:rsid w:val="0041387F"/>
    <w:rsid w:val="00414A63"/>
    <w:rsid w:val="00430965"/>
    <w:rsid w:val="00434F93"/>
    <w:rsid w:val="00442B73"/>
    <w:rsid w:val="004457C1"/>
    <w:rsid w:val="00451008"/>
    <w:rsid w:val="004754A1"/>
    <w:rsid w:val="004C30EC"/>
    <w:rsid w:val="004E4293"/>
    <w:rsid w:val="004F0F71"/>
    <w:rsid w:val="004F4721"/>
    <w:rsid w:val="004F594A"/>
    <w:rsid w:val="00506B90"/>
    <w:rsid w:val="005128C2"/>
    <w:rsid w:val="0051510C"/>
    <w:rsid w:val="00515570"/>
    <w:rsid w:val="0053214A"/>
    <w:rsid w:val="00532948"/>
    <w:rsid w:val="005337D2"/>
    <w:rsid w:val="005357CA"/>
    <w:rsid w:val="00536196"/>
    <w:rsid w:val="00540B0D"/>
    <w:rsid w:val="00542190"/>
    <w:rsid w:val="00546A8B"/>
    <w:rsid w:val="00553F60"/>
    <w:rsid w:val="00562C36"/>
    <w:rsid w:val="00570A40"/>
    <w:rsid w:val="005742B9"/>
    <w:rsid w:val="00585E38"/>
    <w:rsid w:val="005907A6"/>
    <w:rsid w:val="005A4ADE"/>
    <w:rsid w:val="005B7344"/>
    <w:rsid w:val="005C16FF"/>
    <w:rsid w:val="005C4F44"/>
    <w:rsid w:val="005E4C85"/>
    <w:rsid w:val="0063123C"/>
    <w:rsid w:val="0063415C"/>
    <w:rsid w:val="00635CBA"/>
    <w:rsid w:val="006579F2"/>
    <w:rsid w:val="00661AC6"/>
    <w:rsid w:val="006924DC"/>
    <w:rsid w:val="006A14C1"/>
    <w:rsid w:val="006A19CF"/>
    <w:rsid w:val="006A71C1"/>
    <w:rsid w:val="006B214E"/>
    <w:rsid w:val="006B7444"/>
    <w:rsid w:val="006C2981"/>
    <w:rsid w:val="006C3E11"/>
    <w:rsid w:val="006C5A21"/>
    <w:rsid w:val="006F3152"/>
    <w:rsid w:val="006F47BA"/>
    <w:rsid w:val="0070236F"/>
    <w:rsid w:val="00703520"/>
    <w:rsid w:val="00707EA9"/>
    <w:rsid w:val="00714CBE"/>
    <w:rsid w:val="00717C3E"/>
    <w:rsid w:val="00720375"/>
    <w:rsid w:val="00723C74"/>
    <w:rsid w:val="00740A58"/>
    <w:rsid w:val="007430D5"/>
    <w:rsid w:val="00753D37"/>
    <w:rsid w:val="00766991"/>
    <w:rsid w:val="0077244E"/>
    <w:rsid w:val="0077469F"/>
    <w:rsid w:val="00777464"/>
    <w:rsid w:val="007774F9"/>
    <w:rsid w:val="00784A86"/>
    <w:rsid w:val="00792CDC"/>
    <w:rsid w:val="007A588A"/>
    <w:rsid w:val="007B373B"/>
    <w:rsid w:val="007B78B6"/>
    <w:rsid w:val="007D0A95"/>
    <w:rsid w:val="007D57DA"/>
    <w:rsid w:val="007E5D2D"/>
    <w:rsid w:val="007F0F29"/>
    <w:rsid w:val="007F41E6"/>
    <w:rsid w:val="008067FF"/>
    <w:rsid w:val="00807270"/>
    <w:rsid w:val="0080735F"/>
    <w:rsid w:val="00820E1B"/>
    <w:rsid w:val="008400A2"/>
    <w:rsid w:val="00842646"/>
    <w:rsid w:val="008547F2"/>
    <w:rsid w:val="008571BD"/>
    <w:rsid w:val="00861F04"/>
    <w:rsid w:val="008666AD"/>
    <w:rsid w:val="0087234E"/>
    <w:rsid w:val="00884805"/>
    <w:rsid w:val="008941D8"/>
    <w:rsid w:val="008A56CF"/>
    <w:rsid w:val="008C1C8F"/>
    <w:rsid w:val="008C1ED0"/>
    <w:rsid w:val="008C718B"/>
    <w:rsid w:val="008D1D56"/>
    <w:rsid w:val="008D246B"/>
    <w:rsid w:val="008D3A47"/>
    <w:rsid w:val="008E3143"/>
    <w:rsid w:val="008F15FC"/>
    <w:rsid w:val="00920523"/>
    <w:rsid w:val="00922E7F"/>
    <w:rsid w:val="0092537B"/>
    <w:rsid w:val="00931A7D"/>
    <w:rsid w:val="00933211"/>
    <w:rsid w:val="00937CF7"/>
    <w:rsid w:val="00942CD4"/>
    <w:rsid w:val="00943E28"/>
    <w:rsid w:val="00944890"/>
    <w:rsid w:val="00947503"/>
    <w:rsid w:val="00951A51"/>
    <w:rsid w:val="00954C18"/>
    <w:rsid w:val="009658D2"/>
    <w:rsid w:val="00976296"/>
    <w:rsid w:val="00980521"/>
    <w:rsid w:val="00980970"/>
    <w:rsid w:val="00981072"/>
    <w:rsid w:val="00982FFA"/>
    <w:rsid w:val="00985542"/>
    <w:rsid w:val="009A18BF"/>
    <w:rsid w:val="009B364E"/>
    <w:rsid w:val="009D00E2"/>
    <w:rsid w:val="009D419D"/>
    <w:rsid w:val="009E34EE"/>
    <w:rsid w:val="00A0257A"/>
    <w:rsid w:val="00A02D9D"/>
    <w:rsid w:val="00A039B3"/>
    <w:rsid w:val="00A06B6C"/>
    <w:rsid w:val="00A136A7"/>
    <w:rsid w:val="00A31024"/>
    <w:rsid w:val="00A36CBC"/>
    <w:rsid w:val="00A3754B"/>
    <w:rsid w:val="00A40F64"/>
    <w:rsid w:val="00A44F02"/>
    <w:rsid w:val="00A57E7A"/>
    <w:rsid w:val="00A620D2"/>
    <w:rsid w:val="00A6748A"/>
    <w:rsid w:val="00A71489"/>
    <w:rsid w:val="00A94559"/>
    <w:rsid w:val="00AA4F1D"/>
    <w:rsid w:val="00AA5E69"/>
    <w:rsid w:val="00AC17A8"/>
    <w:rsid w:val="00AC3C4C"/>
    <w:rsid w:val="00AC4214"/>
    <w:rsid w:val="00AE1BCD"/>
    <w:rsid w:val="00AE716B"/>
    <w:rsid w:val="00AF45D2"/>
    <w:rsid w:val="00B04E3E"/>
    <w:rsid w:val="00B0635E"/>
    <w:rsid w:val="00B064D0"/>
    <w:rsid w:val="00B16782"/>
    <w:rsid w:val="00B21E86"/>
    <w:rsid w:val="00B22AB7"/>
    <w:rsid w:val="00B43387"/>
    <w:rsid w:val="00B47814"/>
    <w:rsid w:val="00B5768C"/>
    <w:rsid w:val="00B62D7C"/>
    <w:rsid w:val="00B665A0"/>
    <w:rsid w:val="00B67017"/>
    <w:rsid w:val="00B673F2"/>
    <w:rsid w:val="00B813BF"/>
    <w:rsid w:val="00B918C1"/>
    <w:rsid w:val="00BA3EEB"/>
    <w:rsid w:val="00BB2648"/>
    <w:rsid w:val="00BB53BA"/>
    <w:rsid w:val="00BD1A47"/>
    <w:rsid w:val="00BF3F7F"/>
    <w:rsid w:val="00C01B48"/>
    <w:rsid w:val="00C02EE1"/>
    <w:rsid w:val="00C039C7"/>
    <w:rsid w:val="00C13555"/>
    <w:rsid w:val="00C13ADD"/>
    <w:rsid w:val="00C17887"/>
    <w:rsid w:val="00C36F40"/>
    <w:rsid w:val="00C37128"/>
    <w:rsid w:val="00C45FF0"/>
    <w:rsid w:val="00C4737B"/>
    <w:rsid w:val="00C51271"/>
    <w:rsid w:val="00C53FF7"/>
    <w:rsid w:val="00C575F1"/>
    <w:rsid w:val="00C63B70"/>
    <w:rsid w:val="00C66349"/>
    <w:rsid w:val="00C6708E"/>
    <w:rsid w:val="00C70E09"/>
    <w:rsid w:val="00C76B69"/>
    <w:rsid w:val="00C77C2C"/>
    <w:rsid w:val="00C90345"/>
    <w:rsid w:val="00C9197E"/>
    <w:rsid w:val="00CA4441"/>
    <w:rsid w:val="00CA7A74"/>
    <w:rsid w:val="00CB3B95"/>
    <w:rsid w:val="00CB44AD"/>
    <w:rsid w:val="00CC2966"/>
    <w:rsid w:val="00CC76EF"/>
    <w:rsid w:val="00CD2672"/>
    <w:rsid w:val="00CD40DB"/>
    <w:rsid w:val="00CD5E14"/>
    <w:rsid w:val="00CE4628"/>
    <w:rsid w:val="00CF463B"/>
    <w:rsid w:val="00D01E3D"/>
    <w:rsid w:val="00D15DA0"/>
    <w:rsid w:val="00D17F28"/>
    <w:rsid w:val="00D23B5F"/>
    <w:rsid w:val="00D261DF"/>
    <w:rsid w:val="00D30F8E"/>
    <w:rsid w:val="00D34F19"/>
    <w:rsid w:val="00D517B3"/>
    <w:rsid w:val="00D62560"/>
    <w:rsid w:val="00D6506F"/>
    <w:rsid w:val="00D7293C"/>
    <w:rsid w:val="00D91F3F"/>
    <w:rsid w:val="00D95D01"/>
    <w:rsid w:val="00DA4FAA"/>
    <w:rsid w:val="00DA5FB6"/>
    <w:rsid w:val="00DC56A6"/>
    <w:rsid w:val="00DD4E47"/>
    <w:rsid w:val="00DE05E5"/>
    <w:rsid w:val="00DF17C5"/>
    <w:rsid w:val="00DF4546"/>
    <w:rsid w:val="00DF4B36"/>
    <w:rsid w:val="00DF5341"/>
    <w:rsid w:val="00E02175"/>
    <w:rsid w:val="00E11435"/>
    <w:rsid w:val="00E21392"/>
    <w:rsid w:val="00E21A3A"/>
    <w:rsid w:val="00E30804"/>
    <w:rsid w:val="00E36AB7"/>
    <w:rsid w:val="00E426A3"/>
    <w:rsid w:val="00E53331"/>
    <w:rsid w:val="00E53D1B"/>
    <w:rsid w:val="00E5463E"/>
    <w:rsid w:val="00E555F3"/>
    <w:rsid w:val="00E557DA"/>
    <w:rsid w:val="00E62CAA"/>
    <w:rsid w:val="00E72273"/>
    <w:rsid w:val="00E767F1"/>
    <w:rsid w:val="00E774F5"/>
    <w:rsid w:val="00E812C6"/>
    <w:rsid w:val="00E8407B"/>
    <w:rsid w:val="00E86BF6"/>
    <w:rsid w:val="00E86EEF"/>
    <w:rsid w:val="00E86F8D"/>
    <w:rsid w:val="00E872BF"/>
    <w:rsid w:val="00E87CD9"/>
    <w:rsid w:val="00E93217"/>
    <w:rsid w:val="00EA2597"/>
    <w:rsid w:val="00EB0CE6"/>
    <w:rsid w:val="00EB1A20"/>
    <w:rsid w:val="00EB4952"/>
    <w:rsid w:val="00EB6131"/>
    <w:rsid w:val="00EB6591"/>
    <w:rsid w:val="00EE163C"/>
    <w:rsid w:val="00EF22C7"/>
    <w:rsid w:val="00EF2924"/>
    <w:rsid w:val="00F16BDD"/>
    <w:rsid w:val="00F265CC"/>
    <w:rsid w:val="00F442DA"/>
    <w:rsid w:val="00F4616F"/>
    <w:rsid w:val="00F468AA"/>
    <w:rsid w:val="00F566B3"/>
    <w:rsid w:val="00F74AD0"/>
    <w:rsid w:val="00F81163"/>
    <w:rsid w:val="00F919A4"/>
    <w:rsid w:val="00F947A4"/>
    <w:rsid w:val="00FA67B9"/>
    <w:rsid w:val="00FA6E3A"/>
    <w:rsid w:val="00FA7206"/>
    <w:rsid w:val="00FC2708"/>
    <w:rsid w:val="00FC56DA"/>
    <w:rsid w:val="00FD0E89"/>
    <w:rsid w:val="00FD2DF5"/>
    <w:rsid w:val="00FD515D"/>
    <w:rsid w:val="00FE5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515D"/>
  </w:style>
  <w:style w:type="paragraph" w:styleId="1">
    <w:name w:val="heading 1"/>
    <w:basedOn w:val="a0"/>
    <w:next w:val="a0"/>
    <w:link w:val="10"/>
    <w:uiPriority w:val="99"/>
    <w:qFormat/>
    <w:rsid w:val="00CC2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F468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B26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BB26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B26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B26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B264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B26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B2648"/>
    <w:pPr>
      <w:ind w:left="720"/>
      <w:contextualSpacing/>
    </w:pPr>
  </w:style>
  <w:style w:type="character" w:customStyle="1" w:styleId="40">
    <w:name w:val="Заголовок 4 Знак"/>
    <w:basedOn w:val="a1"/>
    <w:link w:val="4"/>
    <w:uiPriority w:val="9"/>
    <w:semiHidden/>
    <w:rsid w:val="00BB264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BB264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BB2648"/>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BB2648"/>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BB264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BB2648"/>
    <w:rPr>
      <w:rFonts w:asciiTheme="majorHAnsi" w:eastAsiaTheme="majorEastAsia" w:hAnsiTheme="majorHAnsi" w:cstheme="majorBidi"/>
      <w:i/>
      <w:iCs/>
      <w:color w:val="404040" w:themeColor="text1" w:themeTint="BF"/>
      <w:sz w:val="20"/>
      <w:szCs w:val="20"/>
    </w:rPr>
  </w:style>
  <w:style w:type="paragraph" w:customStyle="1" w:styleId="a">
    <w:name w:val="Список нумерованный"/>
    <w:basedOn w:val="a0"/>
    <w:rsid w:val="00BB2648"/>
    <w:pPr>
      <w:numPr>
        <w:numId w:val="10"/>
      </w:numPr>
    </w:pPr>
  </w:style>
  <w:style w:type="character" w:styleId="a5">
    <w:name w:val="Hyperlink"/>
    <w:basedOn w:val="a1"/>
    <w:uiPriority w:val="99"/>
    <w:unhideWhenUsed/>
    <w:rsid w:val="00B22AB7"/>
    <w:rPr>
      <w:color w:val="0000FF" w:themeColor="hyperlink"/>
      <w:u w:val="single"/>
    </w:rPr>
  </w:style>
  <w:style w:type="paragraph" w:customStyle="1" w:styleId="ConsPlusNormal">
    <w:name w:val="ConsPlusNormal"/>
    <w:rsid w:val="00951A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1"/>
    <w:link w:val="3"/>
    <w:uiPriority w:val="9"/>
    <w:semiHidden/>
    <w:rsid w:val="00F468AA"/>
    <w:rPr>
      <w:rFonts w:asciiTheme="majorHAnsi" w:eastAsiaTheme="majorEastAsia" w:hAnsiTheme="majorHAnsi" w:cstheme="majorBidi"/>
      <w:b/>
      <w:bCs/>
      <w:color w:val="4F81BD" w:themeColor="accent1"/>
    </w:rPr>
  </w:style>
  <w:style w:type="paragraph" w:styleId="a6">
    <w:name w:val="Balloon Text"/>
    <w:basedOn w:val="a0"/>
    <w:link w:val="a7"/>
    <w:uiPriority w:val="99"/>
    <w:semiHidden/>
    <w:unhideWhenUsed/>
    <w:rsid w:val="00F468A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468AA"/>
    <w:rPr>
      <w:rFonts w:ascii="Tahoma" w:hAnsi="Tahoma" w:cs="Tahoma"/>
      <w:sz w:val="16"/>
      <w:szCs w:val="16"/>
    </w:rPr>
  </w:style>
  <w:style w:type="table" w:customStyle="1" w:styleId="91">
    <w:name w:val="Сетка таблицы9"/>
    <w:basedOn w:val="a2"/>
    <w:next w:val="a8"/>
    <w:uiPriority w:val="39"/>
    <w:rsid w:val="002457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24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 таблица"/>
    <w:basedOn w:val="a2"/>
    <w:rsid w:val="00245785"/>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nsPlusTitle">
    <w:name w:val="ConsPlusTitle"/>
    <w:rsid w:val="001C23C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extList">
    <w:name w:val="ConsPlusTextList"/>
    <w:uiPriority w:val="99"/>
    <w:rsid w:val="008848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E41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0"/>
    <w:link w:val="aa"/>
    <w:uiPriority w:val="99"/>
    <w:unhideWhenUsed/>
    <w:rsid w:val="00CF463B"/>
    <w:pPr>
      <w:tabs>
        <w:tab w:val="center" w:pos="4677"/>
        <w:tab w:val="right" w:pos="9355"/>
      </w:tabs>
    </w:pPr>
    <w:rPr>
      <w:rFonts w:eastAsiaTheme="minorEastAsia"/>
      <w:lang w:eastAsia="ru-RU"/>
    </w:rPr>
  </w:style>
  <w:style w:type="character" w:customStyle="1" w:styleId="aa">
    <w:name w:val="Верхний колонтитул Знак"/>
    <w:basedOn w:val="a1"/>
    <w:link w:val="a9"/>
    <w:uiPriority w:val="99"/>
    <w:rsid w:val="00CF463B"/>
    <w:rPr>
      <w:rFonts w:eastAsiaTheme="minorEastAsia"/>
      <w:lang w:eastAsia="ru-RU"/>
    </w:rPr>
  </w:style>
  <w:style w:type="paragraph" w:customStyle="1" w:styleId="ConsPlusCell">
    <w:name w:val="ConsPlusCell"/>
    <w:uiPriority w:val="99"/>
    <w:rsid w:val="00CD40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Normal (Web)"/>
    <w:basedOn w:val="a0"/>
    <w:uiPriority w:val="99"/>
    <w:unhideWhenUsed/>
    <w:rsid w:val="00EB6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
    <w:name w:val="n"/>
    <w:basedOn w:val="a0"/>
    <w:rsid w:val="00EB6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1"/>
    <w:rsid w:val="006A14C1"/>
  </w:style>
  <w:style w:type="paragraph" w:customStyle="1" w:styleId="pcenter">
    <w:name w:val="pcenter"/>
    <w:basedOn w:val="a0"/>
    <w:rsid w:val="001A4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CC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C2966"/>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3"/>
    <w:uiPriority w:val="99"/>
    <w:semiHidden/>
    <w:unhideWhenUsed/>
    <w:rsid w:val="00AC3C4C"/>
  </w:style>
  <w:style w:type="character" w:customStyle="1" w:styleId="ac">
    <w:name w:val="Цветовое выделение"/>
    <w:uiPriority w:val="99"/>
    <w:rsid w:val="00AC3C4C"/>
    <w:rPr>
      <w:b/>
      <w:bCs/>
      <w:color w:val="26282F"/>
    </w:rPr>
  </w:style>
  <w:style w:type="character" w:customStyle="1" w:styleId="ad">
    <w:name w:val="Гипертекстовая ссылка"/>
    <w:basedOn w:val="ac"/>
    <w:uiPriority w:val="99"/>
    <w:rsid w:val="00AC3C4C"/>
    <w:rPr>
      <w:b w:val="0"/>
      <w:bCs w:val="0"/>
      <w:color w:val="106BBE"/>
    </w:rPr>
  </w:style>
  <w:style w:type="paragraph" w:customStyle="1" w:styleId="ae">
    <w:name w:val="Текст (справка)"/>
    <w:basedOn w:val="a0"/>
    <w:next w:val="a0"/>
    <w:uiPriority w:val="99"/>
    <w:rsid w:val="00AC3C4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
    <w:name w:val="Комментарий"/>
    <w:basedOn w:val="ae"/>
    <w:next w:val="a0"/>
    <w:uiPriority w:val="99"/>
    <w:rsid w:val="00AC3C4C"/>
    <w:pPr>
      <w:spacing w:before="75"/>
      <w:ind w:right="0"/>
      <w:jc w:val="both"/>
    </w:pPr>
    <w:rPr>
      <w:color w:val="353842"/>
      <w:shd w:val="clear" w:color="auto" w:fill="F0F0F0"/>
    </w:rPr>
  </w:style>
  <w:style w:type="paragraph" w:customStyle="1" w:styleId="af0">
    <w:name w:val="Нормальный (таблица)"/>
    <w:basedOn w:val="a0"/>
    <w:next w:val="a0"/>
    <w:uiPriority w:val="99"/>
    <w:rsid w:val="00AC3C4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Таблицы (моноширинный)"/>
    <w:basedOn w:val="a0"/>
    <w:next w:val="a0"/>
    <w:uiPriority w:val="99"/>
    <w:rsid w:val="00AC3C4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0"/>
    <w:next w:val="a0"/>
    <w:uiPriority w:val="99"/>
    <w:rsid w:val="00AC3C4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3">
    <w:name w:val="Цветовое выделение для Текст"/>
    <w:uiPriority w:val="99"/>
    <w:rsid w:val="00AC3C4C"/>
  </w:style>
  <w:style w:type="paragraph" w:customStyle="1" w:styleId="ConsPlusDocList">
    <w:name w:val="ConsPlusDocList"/>
    <w:uiPriority w:val="99"/>
    <w:rsid w:val="0093321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3321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332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332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4">
    <w:name w:val="Document Map"/>
    <w:basedOn w:val="a0"/>
    <w:link w:val="af5"/>
    <w:uiPriority w:val="99"/>
    <w:semiHidden/>
    <w:unhideWhenUsed/>
    <w:rsid w:val="00CE4628"/>
    <w:pPr>
      <w:spacing w:after="0" w:line="240" w:lineRule="auto"/>
    </w:pPr>
    <w:rPr>
      <w:rFonts w:ascii="Tahoma" w:hAnsi="Tahoma" w:cs="Tahoma"/>
      <w:sz w:val="16"/>
      <w:szCs w:val="16"/>
    </w:rPr>
  </w:style>
  <w:style w:type="character" w:customStyle="1" w:styleId="af5">
    <w:name w:val="Схема документа Знак"/>
    <w:basedOn w:val="a1"/>
    <w:link w:val="af4"/>
    <w:uiPriority w:val="99"/>
    <w:semiHidden/>
    <w:rsid w:val="00CE4628"/>
    <w:rPr>
      <w:rFonts w:ascii="Tahoma" w:hAnsi="Tahoma" w:cs="Tahoma"/>
      <w:sz w:val="16"/>
      <w:szCs w:val="16"/>
    </w:rPr>
  </w:style>
  <w:style w:type="paragraph" w:styleId="af6">
    <w:name w:val="footer"/>
    <w:basedOn w:val="a0"/>
    <w:link w:val="af7"/>
    <w:uiPriority w:val="99"/>
    <w:unhideWhenUsed/>
    <w:rsid w:val="009E34EE"/>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9E34EE"/>
  </w:style>
  <w:style w:type="paragraph" w:styleId="13">
    <w:name w:val="toc 1"/>
    <w:basedOn w:val="a0"/>
    <w:next w:val="a0"/>
    <w:autoRedefine/>
    <w:uiPriority w:val="39"/>
    <w:unhideWhenUsed/>
    <w:rsid w:val="0077244E"/>
    <w:pPr>
      <w:tabs>
        <w:tab w:val="left" w:pos="440"/>
        <w:tab w:val="right" w:leader="dot" w:pos="9344"/>
      </w:tabs>
      <w:spacing w:before="240" w:after="240"/>
      <w:ind w:left="425" w:hanging="425"/>
    </w:pPr>
    <w:rPr>
      <w:rFonts w:asciiTheme="majorHAnsi" w:hAnsiTheme="majorHAnsi"/>
      <w:b/>
      <w:bCs/>
      <w:caps/>
      <w:sz w:val="24"/>
      <w:szCs w:val="24"/>
    </w:rPr>
  </w:style>
  <w:style w:type="paragraph" w:styleId="2">
    <w:name w:val="toc 2"/>
    <w:basedOn w:val="a0"/>
    <w:next w:val="a0"/>
    <w:autoRedefine/>
    <w:uiPriority w:val="39"/>
    <w:unhideWhenUsed/>
    <w:rsid w:val="0077244E"/>
    <w:pPr>
      <w:tabs>
        <w:tab w:val="right" w:leader="dot" w:pos="9344"/>
      </w:tabs>
      <w:spacing w:before="240" w:after="240" w:line="240" w:lineRule="auto"/>
      <w:ind w:left="425"/>
    </w:pPr>
    <w:rPr>
      <w:rFonts w:ascii="Times New Roman" w:hAnsi="Times New Roman" w:cs="Times New Roman"/>
      <w:bCs/>
      <w:noProof/>
      <w:color w:val="000000"/>
      <w:sz w:val="24"/>
      <w:szCs w:val="24"/>
    </w:rPr>
  </w:style>
  <w:style w:type="paragraph" w:styleId="31">
    <w:name w:val="toc 3"/>
    <w:basedOn w:val="a0"/>
    <w:next w:val="a0"/>
    <w:autoRedefine/>
    <w:uiPriority w:val="39"/>
    <w:unhideWhenUsed/>
    <w:rsid w:val="0077244E"/>
    <w:pPr>
      <w:tabs>
        <w:tab w:val="right" w:leader="dot" w:pos="9344"/>
      </w:tabs>
      <w:spacing w:after="0"/>
      <w:ind w:left="1276" w:hanging="480"/>
    </w:pPr>
    <w:rPr>
      <w:rFonts w:ascii="Times New Roman" w:hAnsi="Times New Roman" w:cs="Times New Roman"/>
      <w:noProof/>
      <w:sz w:val="24"/>
      <w:szCs w:val="24"/>
    </w:rPr>
  </w:style>
  <w:style w:type="paragraph" w:styleId="41">
    <w:name w:val="toc 4"/>
    <w:basedOn w:val="a0"/>
    <w:next w:val="a0"/>
    <w:autoRedefine/>
    <w:uiPriority w:val="39"/>
    <w:unhideWhenUsed/>
    <w:rsid w:val="002B0EEA"/>
    <w:pPr>
      <w:spacing w:after="0"/>
      <w:ind w:left="440"/>
    </w:pPr>
    <w:rPr>
      <w:rFonts w:cstheme="minorHAnsi"/>
      <w:sz w:val="20"/>
      <w:szCs w:val="20"/>
    </w:rPr>
  </w:style>
  <w:style w:type="paragraph" w:styleId="51">
    <w:name w:val="toc 5"/>
    <w:basedOn w:val="a0"/>
    <w:next w:val="a0"/>
    <w:autoRedefine/>
    <w:uiPriority w:val="39"/>
    <w:unhideWhenUsed/>
    <w:rsid w:val="002B0EEA"/>
    <w:pPr>
      <w:spacing w:after="0"/>
      <w:ind w:left="660"/>
    </w:pPr>
    <w:rPr>
      <w:rFonts w:cstheme="minorHAnsi"/>
      <w:sz w:val="20"/>
      <w:szCs w:val="20"/>
    </w:rPr>
  </w:style>
  <w:style w:type="paragraph" w:styleId="61">
    <w:name w:val="toc 6"/>
    <w:basedOn w:val="a0"/>
    <w:next w:val="a0"/>
    <w:autoRedefine/>
    <w:uiPriority w:val="39"/>
    <w:unhideWhenUsed/>
    <w:rsid w:val="002B0EEA"/>
    <w:pPr>
      <w:spacing w:after="0"/>
      <w:ind w:left="880"/>
    </w:pPr>
    <w:rPr>
      <w:rFonts w:cstheme="minorHAnsi"/>
      <w:sz w:val="20"/>
      <w:szCs w:val="20"/>
    </w:rPr>
  </w:style>
  <w:style w:type="paragraph" w:styleId="71">
    <w:name w:val="toc 7"/>
    <w:basedOn w:val="a0"/>
    <w:next w:val="a0"/>
    <w:autoRedefine/>
    <w:uiPriority w:val="39"/>
    <w:unhideWhenUsed/>
    <w:rsid w:val="002B0EEA"/>
    <w:pPr>
      <w:spacing w:after="0"/>
      <w:ind w:left="1100"/>
    </w:pPr>
    <w:rPr>
      <w:rFonts w:cstheme="minorHAnsi"/>
      <w:sz w:val="20"/>
      <w:szCs w:val="20"/>
    </w:rPr>
  </w:style>
  <w:style w:type="paragraph" w:styleId="81">
    <w:name w:val="toc 8"/>
    <w:basedOn w:val="a0"/>
    <w:next w:val="a0"/>
    <w:autoRedefine/>
    <w:uiPriority w:val="39"/>
    <w:unhideWhenUsed/>
    <w:rsid w:val="002B0EEA"/>
    <w:pPr>
      <w:spacing w:after="0"/>
      <w:ind w:left="1320"/>
    </w:pPr>
    <w:rPr>
      <w:rFonts w:cstheme="minorHAnsi"/>
      <w:sz w:val="20"/>
      <w:szCs w:val="20"/>
    </w:rPr>
  </w:style>
  <w:style w:type="paragraph" w:styleId="92">
    <w:name w:val="toc 9"/>
    <w:basedOn w:val="a0"/>
    <w:next w:val="a0"/>
    <w:autoRedefine/>
    <w:uiPriority w:val="39"/>
    <w:unhideWhenUsed/>
    <w:rsid w:val="002B0EEA"/>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515D"/>
  </w:style>
  <w:style w:type="paragraph" w:styleId="1">
    <w:name w:val="heading 1"/>
    <w:basedOn w:val="a0"/>
    <w:next w:val="a0"/>
    <w:link w:val="10"/>
    <w:uiPriority w:val="99"/>
    <w:qFormat/>
    <w:rsid w:val="00CC2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F468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B26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BB26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B26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B26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B264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B26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B2648"/>
    <w:pPr>
      <w:ind w:left="720"/>
      <w:contextualSpacing/>
    </w:pPr>
  </w:style>
  <w:style w:type="character" w:customStyle="1" w:styleId="40">
    <w:name w:val="Заголовок 4 Знак"/>
    <w:basedOn w:val="a1"/>
    <w:link w:val="4"/>
    <w:uiPriority w:val="9"/>
    <w:semiHidden/>
    <w:rsid w:val="00BB264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BB264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BB2648"/>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BB2648"/>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BB264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BB2648"/>
    <w:rPr>
      <w:rFonts w:asciiTheme="majorHAnsi" w:eastAsiaTheme="majorEastAsia" w:hAnsiTheme="majorHAnsi" w:cstheme="majorBidi"/>
      <w:i/>
      <w:iCs/>
      <w:color w:val="404040" w:themeColor="text1" w:themeTint="BF"/>
      <w:sz w:val="20"/>
      <w:szCs w:val="20"/>
    </w:rPr>
  </w:style>
  <w:style w:type="paragraph" w:customStyle="1" w:styleId="a">
    <w:name w:val="Список нумерованный"/>
    <w:basedOn w:val="a0"/>
    <w:rsid w:val="00BB2648"/>
    <w:pPr>
      <w:numPr>
        <w:numId w:val="10"/>
      </w:numPr>
    </w:pPr>
  </w:style>
  <w:style w:type="character" w:styleId="a5">
    <w:name w:val="Hyperlink"/>
    <w:basedOn w:val="a1"/>
    <w:uiPriority w:val="99"/>
    <w:unhideWhenUsed/>
    <w:rsid w:val="00B22AB7"/>
    <w:rPr>
      <w:color w:val="0000FF" w:themeColor="hyperlink"/>
      <w:u w:val="single"/>
    </w:rPr>
  </w:style>
  <w:style w:type="paragraph" w:customStyle="1" w:styleId="ConsPlusNormal">
    <w:name w:val="ConsPlusNormal"/>
    <w:rsid w:val="00951A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1"/>
    <w:link w:val="3"/>
    <w:uiPriority w:val="9"/>
    <w:semiHidden/>
    <w:rsid w:val="00F468AA"/>
    <w:rPr>
      <w:rFonts w:asciiTheme="majorHAnsi" w:eastAsiaTheme="majorEastAsia" w:hAnsiTheme="majorHAnsi" w:cstheme="majorBidi"/>
      <w:b/>
      <w:bCs/>
      <w:color w:val="4F81BD" w:themeColor="accent1"/>
    </w:rPr>
  </w:style>
  <w:style w:type="paragraph" w:styleId="a6">
    <w:name w:val="Balloon Text"/>
    <w:basedOn w:val="a0"/>
    <w:link w:val="a7"/>
    <w:uiPriority w:val="99"/>
    <w:semiHidden/>
    <w:unhideWhenUsed/>
    <w:rsid w:val="00F468A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468AA"/>
    <w:rPr>
      <w:rFonts w:ascii="Tahoma" w:hAnsi="Tahoma" w:cs="Tahoma"/>
      <w:sz w:val="16"/>
      <w:szCs w:val="16"/>
    </w:rPr>
  </w:style>
  <w:style w:type="table" w:customStyle="1" w:styleId="91">
    <w:name w:val="Сетка таблицы9"/>
    <w:basedOn w:val="a2"/>
    <w:next w:val="a8"/>
    <w:uiPriority w:val="39"/>
    <w:rsid w:val="002457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24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 таблица"/>
    <w:basedOn w:val="a2"/>
    <w:rsid w:val="00245785"/>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nsPlusTitle">
    <w:name w:val="ConsPlusTitle"/>
    <w:rsid w:val="001C23C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extList">
    <w:name w:val="ConsPlusTextList"/>
    <w:uiPriority w:val="99"/>
    <w:rsid w:val="008848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E41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0"/>
    <w:link w:val="aa"/>
    <w:uiPriority w:val="99"/>
    <w:unhideWhenUsed/>
    <w:rsid w:val="00CF463B"/>
    <w:pPr>
      <w:tabs>
        <w:tab w:val="center" w:pos="4677"/>
        <w:tab w:val="right" w:pos="9355"/>
      </w:tabs>
    </w:pPr>
    <w:rPr>
      <w:rFonts w:eastAsiaTheme="minorEastAsia"/>
      <w:lang w:eastAsia="ru-RU"/>
    </w:rPr>
  </w:style>
  <w:style w:type="character" w:customStyle="1" w:styleId="aa">
    <w:name w:val="Верхний колонтитул Знак"/>
    <w:basedOn w:val="a1"/>
    <w:link w:val="a9"/>
    <w:uiPriority w:val="99"/>
    <w:rsid w:val="00CF463B"/>
    <w:rPr>
      <w:rFonts w:eastAsiaTheme="minorEastAsia"/>
      <w:lang w:eastAsia="ru-RU"/>
    </w:rPr>
  </w:style>
  <w:style w:type="paragraph" w:customStyle="1" w:styleId="ConsPlusCell">
    <w:name w:val="ConsPlusCell"/>
    <w:uiPriority w:val="99"/>
    <w:rsid w:val="00CD40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Normal (Web)"/>
    <w:basedOn w:val="a0"/>
    <w:uiPriority w:val="99"/>
    <w:unhideWhenUsed/>
    <w:rsid w:val="00EB6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
    <w:name w:val="n"/>
    <w:basedOn w:val="a0"/>
    <w:rsid w:val="00EB6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1"/>
    <w:rsid w:val="006A14C1"/>
  </w:style>
  <w:style w:type="paragraph" w:customStyle="1" w:styleId="pcenter">
    <w:name w:val="pcenter"/>
    <w:basedOn w:val="a0"/>
    <w:rsid w:val="001A4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CC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C2966"/>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3"/>
    <w:uiPriority w:val="99"/>
    <w:semiHidden/>
    <w:unhideWhenUsed/>
    <w:rsid w:val="00AC3C4C"/>
  </w:style>
  <w:style w:type="character" w:customStyle="1" w:styleId="ac">
    <w:name w:val="Цветовое выделение"/>
    <w:uiPriority w:val="99"/>
    <w:rsid w:val="00AC3C4C"/>
    <w:rPr>
      <w:b/>
      <w:bCs/>
      <w:color w:val="26282F"/>
    </w:rPr>
  </w:style>
  <w:style w:type="character" w:customStyle="1" w:styleId="ad">
    <w:name w:val="Гипертекстовая ссылка"/>
    <w:basedOn w:val="ac"/>
    <w:uiPriority w:val="99"/>
    <w:rsid w:val="00AC3C4C"/>
    <w:rPr>
      <w:b w:val="0"/>
      <w:bCs w:val="0"/>
      <w:color w:val="106BBE"/>
    </w:rPr>
  </w:style>
  <w:style w:type="paragraph" w:customStyle="1" w:styleId="ae">
    <w:name w:val="Текст (справка)"/>
    <w:basedOn w:val="a0"/>
    <w:next w:val="a0"/>
    <w:uiPriority w:val="99"/>
    <w:rsid w:val="00AC3C4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
    <w:name w:val="Комментарий"/>
    <w:basedOn w:val="ae"/>
    <w:next w:val="a0"/>
    <w:uiPriority w:val="99"/>
    <w:rsid w:val="00AC3C4C"/>
    <w:pPr>
      <w:spacing w:before="75"/>
      <w:ind w:right="0"/>
      <w:jc w:val="both"/>
    </w:pPr>
    <w:rPr>
      <w:color w:val="353842"/>
      <w:shd w:val="clear" w:color="auto" w:fill="F0F0F0"/>
    </w:rPr>
  </w:style>
  <w:style w:type="paragraph" w:customStyle="1" w:styleId="af0">
    <w:name w:val="Нормальный (таблица)"/>
    <w:basedOn w:val="a0"/>
    <w:next w:val="a0"/>
    <w:uiPriority w:val="99"/>
    <w:rsid w:val="00AC3C4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Таблицы (моноширинный)"/>
    <w:basedOn w:val="a0"/>
    <w:next w:val="a0"/>
    <w:uiPriority w:val="99"/>
    <w:rsid w:val="00AC3C4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0"/>
    <w:next w:val="a0"/>
    <w:uiPriority w:val="99"/>
    <w:rsid w:val="00AC3C4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3">
    <w:name w:val="Цветовое выделение для Текст"/>
    <w:uiPriority w:val="99"/>
    <w:rsid w:val="00AC3C4C"/>
  </w:style>
  <w:style w:type="paragraph" w:customStyle="1" w:styleId="ConsPlusDocList">
    <w:name w:val="ConsPlusDocList"/>
    <w:uiPriority w:val="99"/>
    <w:rsid w:val="0093321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3321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332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332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4">
    <w:name w:val="Document Map"/>
    <w:basedOn w:val="a0"/>
    <w:link w:val="af5"/>
    <w:uiPriority w:val="99"/>
    <w:semiHidden/>
    <w:unhideWhenUsed/>
    <w:rsid w:val="00CE4628"/>
    <w:pPr>
      <w:spacing w:after="0" w:line="240" w:lineRule="auto"/>
    </w:pPr>
    <w:rPr>
      <w:rFonts w:ascii="Tahoma" w:hAnsi="Tahoma" w:cs="Tahoma"/>
      <w:sz w:val="16"/>
      <w:szCs w:val="16"/>
    </w:rPr>
  </w:style>
  <w:style w:type="character" w:customStyle="1" w:styleId="af5">
    <w:name w:val="Схема документа Знак"/>
    <w:basedOn w:val="a1"/>
    <w:link w:val="af4"/>
    <w:uiPriority w:val="99"/>
    <w:semiHidden/>
    <w:rsid w:val="00CE4628"/>
    <w:rPr>
      <w:rFonts w:ascii="Tahoma" w:hAnsi="Tahoma" w:cs="Tahoma"/>
      <w:sz w:val="16"/>
      <w:szCs w:val="16"/>
    </w:rPr>
  </w:style>
  <w:style w:type="paragraph" w:styleId="af6">
    <w:name w:val="footer"/>
    <w:basedOn w:val="a0"/>
    <w:link w:val="af7"/>
    <w:uiPriority w:val="99"/>
    <w:unhideWhenUsed/>
    <w:rsid w:val="009E34EE"/>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9E34EE"/>
  </w:style>
  <w:style w:type="paragraph" w:styleId="13">
    <w:name w:val="toc 1"/>
    <w:basedOn w:val="a0"/>
    <w:next w:val="a0"/>
    <w:autoRedefine/>
    <w:uiPriority w:val="39"/>
    <w:unhideWhenUsed/>
    <w:rsid w:val="0077244E"/>
    <w:pPr>
      <w:tabs>
        <w:tab w:val="left" w:pos="440"/>
        <w:tab w:val="right" w:leader="dot" w:pos="9344"/>
      </w:tabs>
      <w:spacing w:before="240" w:after="240"/>
      <w:ind w:left="425" w:hanging="425"/>
    </w:pPr>
    <w:rPr>
      <w:rFonts w:asciiTheme="majorHAnsi" w:hAnsiTheme="majorHAnsi"/>
      <w:b/>
      <w:bCs/>
      <w:caps/>
      <w:sz w:val="24"/>
      <w:szCs w:val="24"/>
    </w:rPr>
  </w:style>
  <w:style w:type="paragraph" w:styleId="2">
    <w:name w:val="toc 2"/>
    <w:basedOn w:val="a0"/>
    <w:next w:val="a0"/>
    <w:autoRedefine/>
    <w:uiPriority w:val="39"/>
    <w:unhideWhenUsed/>
    <w:rsid w:val="0077244E"/>
    <w:pPr>
      <w:tabs>
        <w:tab w:val="right" w:leader="dot" w:pos="9344"/>
      </w:tabs>
      <w:spacing w:before="240" w:after="240" w:line="240" w:lineRule="auto"/>
      <w:ind w:left="425"/>
    </w:pPr>
    <w:rPr>
      <w:rFonts w:ascii="Times New Roman" w:hAnsi="Times New Roman" w:cs="Times New Roman"/>
      <w:bCs/>
      <w:noProof/>
      <w:color w:val="000000"/>
      <w:sz w:val="24"/>
      <w:szCs w:val="24"/>
    </w:rPr>
  </w:style>
  <w:style w:type="paragraph" w:styleId="31">
    <w:name w:val="toc 3"/>
    <w:basedOn w:val="a0"/>
    <w:next w:val="a0"/>
    <w:autoRedefine/>
    <w:uiPriority w:val="39"/>
    <w:unhideWhenUsed/>
    <w:rsid w:val="0077244E"/>
    <w:pPr>
      <w:tabs>
        <w:tab w:val="right" w:leader="dot" w:pos="9344"/>
      </w:tabs>
      <w:spacing w:after="0"/>
      <w:ind w:left="1276" w:hanging="480"/>
    </w:pPr>
    <w:rPr>
      <w:rFonts w:ascii="Times New Roman" w:hAnsi="Times New Roman" w:cs="Times New Roman"/>
      <w:noProof/>
      <w:sz w:val="24"/>
      <w:szCs w:val="24"/>
    </w:rPr>
  </w:style>
  <w:style w:type="paragraph" w:styleId="41">
    <w:name w:val="toc 4"/>
    <w:basedOn w:val="a0"/>
    <w:next w:val="a0"/>
    <w:autoRedefine/>
    <w:uiPriority w:val="39"/>
    <w:unhideWhenUsed/>
    <w:rsid w:val="002B0EEA"/>
    <w:pPr>
      <w:spacing w:after="0"/>
      <w:ind w:left="440"/>
    </w:pPr>
    <w:rPr>
      <w:rFonts w:cstheme="minorHAnsi"/>
      <w:sz w:val="20"/>
      <w:szCs w:val="20"/>
    </w:rPr>
  </w:style>
  <w:style w:type="paragraph" w:styleId="51">
    <w:name w:val="toc 5"/>
    <w:basedOn w:val="a0"/>
    <w:next w:val="a0"/>
    <w:autoRedefine/>
    <w:uiPriority w:val="39"/>
    <w:unhideWhenUsed/>
    <w:rsid w:val="002B0EEA"/>
    <w:pPr>
      <w:spacing w:after="0"/>
      <w:ind w:left="660"/>
    </w:pPr>
    <w:rPr>
      <w:rFonts w:cstheme="minorHAnsi"/>
      <w:sz w:val="20"/>
      <w:szCs w:val="20"/>
    </w:rPr>
  </w:style>
  <w:style w:type="paragraph" w:styleId="61">
    <w:name w:val="toc 6"/>
    <w:basedOn w:val="a0"/>
    <w:next w:val="a0"/>
    <w:autoRedefine/>
    <w:uiPriority w:val="39"/>
    <w:unhideWhenUsed/>
    <w:rsid w:val="002B0EEA"/>
    <w:pPr>
      <w:spacing w:after="0"/>
      <w:ind w:left="880"/>
    </w:pPr>
    <w:rPr>
      <w:rFonts w:cstheme="minorHAnsi"/>
      <w:sz w:val="20"/>
      <w:szCs w:val="20"/>
    </w:rPr>
  </w:style>
  <w:style w:type="paragraph" w:styleId="71">
    <w:name w:val="toc 7"/>
    <w:basedOn w:val="a0"/>
    <w:next w:val="a0"/>
    <w:autoRedefine/>
    <w:uiPriority w:val="39"/>
    <w:unhideWhenUsed/>
    <w:rsid w:val="002B0EEA"/>
    <w:pPr>
      <w:spacing w:after="0"/>
      <w:ind w:left="1100"/>
    </w:pPr>
    <w:rPr>
      <w:rFonts w:cstheme="minorHAnsi"/>
      <w:sz w:val="20"/>
      <w:szCs w:val="20"/>
    </w:rPr>
  </w:style>
  <w:style w:type="paragraph" w:styleId="81">
    <w:name w:val="toc 8"/>
    <w:basedOn w:val="a0"/>
    <w:next w:val="a0"/>
    <w:autoRedefine/>
    <w:uiPriority w:val="39"/>
    <w:unhideWhenUsed/>
    <w:rsid w:val="002B0EEA"/>
    <w:pPr>
      <w:spacing w:after="0"/>
      <w:ind w:left="1320"/>
    </w:pPr>
    <w:rPr>
      <w:rFonts w:cstheme="minorHAnsi"/>
      <w:sz w:val="20"/>
      <w:szCs w:val="20"/>
    </w:rPr>
  </w:style>
  <w:style w:type="paragraph" w:styleId="92">
    <w:name w:val="toc 9"/>
    <w:basedOn w:val="a0"/>
    <w:next w:val="a0"/>
    <w:autoRedefine/>
    <w:uiPriority w:val="39"/>
    <w:unhideWhenUsed/>
    <w:rsid w:val="002B0EEA"/>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986">
      <w:bodyDiv w:val="1"/>
      <w:marLeft w:val="0"/>
      <w:marRight w:val="0"/>
      <w:marTop w:val="0"/>
      <w:marBottom w:val="0"/>
      <w:divBdr>
        <w:top w:val="none" w:sz="0" w:space="0" w:color="auto"/>
        <w:left w:val="none" w:sz="0" w:space="0" w:color="auto"/>
        <w:bottom w:val="none" w:sz="0" w:space="0" w:color="auto"/>
        <w:right w:val="none" w:sz="0" w:space="0" w:color="auto"/>
      </w:divBdr>
    </w:div>
    <w:div w:id="157120225">
      <w:bodyDiv w:val="1"/>
      <w:marLeft w:val="0"/>
      <w:marRight w:val="0"/>
      <w:marTop w:val="0"/>
      <w:marBottom w:val="0"/>
      <w:divBdr>
        <w:top w:val="none" w:sz="0" w:space="0" w:color="auto"/>
        <w:left w:val="none" w:sz="0" w:space="0" w:color="auto"/>
        <w:bottom w:val="none" w:sz="0" w:space="0" w:color="auto"/>
        <w:right w:val="none" w:sz="0" w:space="0" w:color="auto"/>
      </w:divBdr>
    </w:div>
    <w:div w:id="260452734">
      <w:bodyDiv w:val="1"/>
      <w:marLeft w:val="0"/>
      <w:marRight w:val="0"/>
      <w:marTop w:val="0"/>
      <w:marBottom w:val="0"/>
      <w:divBdr>
        <w:top w:val="none" w:sz="0" w:space="0" w:color="auto"/>
        <w:left w:val="none" w:sz="0" w:space="0" w:color="auto"/>
        <w:bottom w:val="none" w:sz="0" w:space="0" w:color="auto"/>
        <w:right w:val="none" w:sz="0" w:space="0" w:color="auto"/>
      </w:divBdr>
    </w:div>
    <w:div w:id="423841112">
      <w:bodyDiv w:val="1"/>
      <w:marLeft w:val="0"/>
      <w:marRight w:val="0"/>
      <w:marTop w:val="0"/>
      <w:marBottom w:val="0"/>
      <w:divBdr>
        <w:top w:val="none" w:sz="0" w:space="0" w:color="auto"/>
        <w:left w:val="none" w:sz="0" w:space="0" w:color="auto"/>
        <w:bottom w:val="none" w:sz="0" w:space="0" w:color="auto"/>
        <w:right w:val="none" w:sz="0" w:space="0" w:color="auto"/>
      </w:divBdr>
    </w:div>
    <w:div w:id="521476768">
      <w:bodyDiv w:val="1"/>
      <w:marLeft w:val="0"/>
      <w:marRight w:val="0"/>
      <w:marTop w:val="0"/>
      <w:marBottom w:val="0"/>
      <w:divBdr>
        <w:top w:val="none" w:sz="0" w:space="0" w:color="auto"/>
        <w:left w:val="none" w:sz="0" w:space="0" w:color="auto"/>
        <w:bottom w:val="none" w:sz="0" w:space="0" w:color="auto"/>
        <w:right w:val="none" w:sz="0" w:space="0" w:color="auto"/>
      </w:divBdr>
    </w:div>
    <w:div w:id="715281394">
      <w:bodyDiv w:val="1"/>
      <w:marLeft w:val="0"/>
      <w:marRight w:val="0"/>
      <w:marTop w:val="0"/>
      <w:marBottom w:val="0"/>
      <w:divBdr>
        <w:top w:val="none" w:sz="0" w:space="0" w:color="auto"/>
        <w:left w:val="none" w:sz="0" w:space="0" w:color="auto"/>
        <w:bottom w:val="none" w:sz="0" w:space="0" w:color="auto"/>
        <w:right w:val="none" w:sz="0" w:space="0" w:color="auto"/>
      </w:divBdr>
    </w:div>
    <w:div w:id="807743030">
      <w:bodyDiv w:val="1"/>
      <w:marLeft w:val="0"/>
      <w:marRight w:val="0"/>
      <w:marTop w:val="0"/>
      <w:marBottom w:val="0"/>
      <w:divBdr>
        <w:top w:val="none" w:sz="0" w:space="0" w:color="auto"/>
        <w:left w:val="none" w:sz="0" w:space="0" w:color="auto"/>
        <w:bottom w:val="none" w:sz="0" w:space="0" w:color="auto"/>
        <w:right w:val="none" w:sz="0" w:space="0" w:color="auto"/>
      </w:divBdr>
      <w:divsChild>
        <w:div w:id="651519308">
          <w:marLeft w:val="0"/>
          <w:marRight w:val="0"/>
          <w:marTop w:val="0"/>
          <w:marBottom w:val="0"/>
          <w:divBdr>
            <w:top w:val="none" w:sz="0" w:space="0" w:color="auto"/>
            <w:left w:val="none" w:sz="0" w:space="0" w:color="auto"/>
            <w:bottom w:val="none" w:sz="0" w:space="0" w:color="auto"/>
            <w:right w:val="none" w:sz="0" w:space="0" w:color="auto"/>
          </w:divBdr>
        </w:div>
      </w:divsChild>
    </w:div>
    <w:div w:id="870728499">
      <w:bodyDiv w:val="1"/>
      <w:marLeft w:val="0"/>
      <w:marRight w:val="0"/>
      <w:marTop w:val="0"/>
      <w:marBottom w:val="0"/>
      <w:divBdr>
        <w:top w:val="none" w:sz="0" w:space="0" w:color="auto"/>
        <w:left w:val="none" w:sz="0" w:space="0" w:color="auto"/>
        <w:bottom w:val="none" w:sz="0" w:space="0" w:color="auto"/>
        <w:right w:val="none" w:sz="0" w:space="0" w:color="auto"/>
      </w:divBdr>
    </w:div>
    <w:div w:id="1035888132">
      <w:bodyDiv w:val="1"/>
      <w:marLeft w:val="0"/>
      <w:marRight w:val="0"/>
      <w:marTop w:val="0"/>
      <w:marBottom w:val="0"/>
      <w:divBdr>
        <w:top w:val="none" w:sz="0" w:space="0" w:color="auto"/>
        <w:left w:val="none" w:sz="0" w:space="0" w:color="auto"/>
        <w:bottom w:val="none" w:sz="0" w:space="0" w:color="auto"/>
        <w:right w:val="none" w:sz="0" w:space="0" w:color="auto"/>
      </w:divBdr>
    </w:div>
    <w:div w:id="1421874161">
      <w:bodyDiv w:val="1"/>
      <w:marLeft w:val="0"/>
      <w:marRight w:val="0"/>
      <w:marTop w:val="0"/>
      <w:marBottom w:val="0"/>
      <w:divBdr>
        <w:top w:val="none" w:sz="0" w:space="0" w:color="auto"/>
        <w:left w:val="none" w:sz="0" w:space="0" w:color="auto"/>
        <w:bottom w:val="none" w:sz="0" w:space="0" w:color="auto"/>
        <w:right w:val="none" w:sz="0" w:space="0" w:color="auto"/>
      </w:divBdr>
    </w:div>
    <w:div w:id="1520467876">
      <w:bodyDiv w:val="1"/>
      <w:marLeft w:val="0"/>
      <w:marRight w:val="0"/>
      <w:marTop w:val="0"/>
      <w:marBottom w:val="0"/>
      <w:divBdr>
        <w:top w:val="none" w:sz="0" w:space="0" w:color="auto"/>
        <w:left w:val="none" w:sz="0" w:space="0" w:color="auto"/>
        <w:bottom w:val="none" w:sz="0" w:space="0" w:color="auto"/>
        <w:right w:val="none" w:sz="0" w:space="0" w:color="auto"/>
      </w:divBdr>
    </w:div>
    <w:div w:id="1523936336">
      <w:bodyDiv w:val="1"/>
      <w:marLeft w:val="0"/>
      <w:marRight w:val="0"/>
      <w:marTop w:val="0"/>
      <w:marBottom w:val="0"/>
      <w:divBdr>
        <w:top w:val="none" w:sz="0" w:space="0" w:color="auto"/>
        <w:left w:val="none" w:sz="0" w:space="0" w:color="auto"/>
        <w:bottom w:val="none" w:sz="0" w:space="0" w:color="auto"/>
        <w:right w:val="none" w:sz="0" w:space="0" w:color="auto"/>
      </w:divBdr>
    </w:div>
    <w:div w:id="1710303566">
      <w:bodyDiv w:val="1"/>
      <w:marLeft w:val="0"/>
      <w:marRight w:val="0"/>
      <w:marTop w:val="0"/>
      <w:marBottom w:val="0"/>
      <w:divBdr>
        <w:top w:val="none" w:sz="0" w:space="0" w:color="auto"/>
        <w:left w:val="none" w:sz="0" w:space="0" w:color="auto"/>
        <w:bottom w:val="none" w:sz="0" w:space="0" w:color="auto"/>
        <w:right w:val="none" w:sz="0" w:space="0" w:color="auto"/>
      </w:divBdr>
    </w:div>
    <w:div w:id="1804035709">
      <w:bodyDiv w:val="1"/>
      <w:marLeft w:val="0"/>
      <w:marRight w:val="0"/>
      <w:marTop w:val="0"/>
      <w:marBottom w:val="0"/>
      <w:divBdr>
        <w:top w:val="none" w:sz="0" w:space="0" w:color="auto"/>
        <w:left w:val="none" w:sz="0" w:space="0" w:color="auto"/>
        <w:bottom w:val="none" w:sz="0" w:space="0" w:color="auto"/>
        <w:right w:val="none" w:sz="0" w:space="0" w:color="auto"/>
      </w:divBdr>
    </w:div>
    <w:div w:id="1899900760">
      <w:bodyDiv w:val="1"/>
      <w:marLeft w:val="0"/>
      <w:marRight w:val="0"/>
      <w:marTop w:val="0"/>
      <w:marBottom w:val="0"/>
      <w:divBdr>
        <w:top w:val="none" w:sz="0" w:space="0" w:color="auto"/>
        <w:left w:val="none" w:sz="0" w:space="0" w:color="auto"/>
        <w:bottom w:val="none" w:sz="0" w:space="0" w:color="auto"/>
        <w:right w:val="none" w:sz="0" w:space="0" w:color="auto"/>
      </w:divBdr>
    </w:div>
    <w:div w:id="1906448498">
      <w:bodyDiv w:val="1"/>
      <w:marLeft w:val="0"/>
      <w:marRight w:val="0"/>
      <w:marTop w:val="0"/>
      <w:marBottom w:val="0"/>
      <w:divBdr>
        <w:top w:val="none" w:sz="0" w:space="0" w:color="auto"/>
        <w:left w:val="none" w:sz="0" w:space="0" w:color="auto"/>
        <w:bottom w:val="none" w:sz="0" w:space="0" w:color="auto"/>
        <w:right w:val="none" w:sz="0" w:space="0" w:color="auto"/>
      </w:divBdr>
      <w:divsChild>
        <w:div w:id="76833594">
          <w:marLeft w:val="0"/>
          <w:marRight w:val="0"/>
          <w:marTop w:val="0"/>
          <w:marBottom w:val="0"/>
          <w:divBdr>
            <w:top w:val="none" w:sz="0" w:space="0" w:color="auto"/>
            <w:left w:val="none" w:sz="0" w:space="0" w:color="auto"/>
            <w:bottom w:val="none" w:sz="0" w:space="0" w:color="auto"/>
            <w:right w:val="none" w:sz="0" w:space="0" w:color="auto"/>
          </w:divBdr>
        </w:div>
        <w:div w:id="102263972">
          <w:marLeft w:val="0"/>
          <w:marRight w:val="0"/>
          <w:marTop w:val="0"/>
          <w:marBottom w:val="0"/>
          <w:divBdr>
            <w:top w:val="none" w:sz="0" w:space="0" w:color="auto"/>
            <w:left w:val="none" w:sz="0" w:space="0" w:color="auto"/>
            <w:bottom w:val="none" w:sz="0" w:space="0" w:color="auto"/>
            <w:right w:val="none" w:sz="0" w:space="0" w:color="auto"/>
          </w:divBdr>
        </w:div>
        <w:div w:id="127170684">
          <w:marLeft w:val="0"/>
          <w:marRight w:val="0"/>
          <w:marTop w:val="0"/>
          <w:marBottom w:val="0"/>
          <w:divBdr>
            <w:top w:val="none" w:sz="0" w:space="0" w:color="auto"/>
            <w:left w:val="none" w:sz="0" w:space="0" w:color="auto"/>
            <w:bottom w:val="none" w:sz="0" w:space="0" w:color="auto"/>
            <w:right w:val="none" w:sz="0" w:space="0" w:color="auto"/>
          </w:divBdr>
        </w:div>
        <w:div w:id="154613687">
          <w:marLeft w:val="0"/>
          <w:marRight w:val="0"/>
          <w:marTop w:val="0"/>
          <w:marBottom w:val="0"/>
          <w:divBdr>
            <w:top w:val="none" w:sz="0" w:space="0" w:color="auto"/>
            <w:left w:val="none" w:sz="0" w:space="0" w:color="auto"/>
            <w:bottom w:val="none" w:sz="0" w:space="0" w:color="auto"/>
            <w:right w:val="none" w:sz="0" w:space="0" w:color="auto"/>
          </w:divBdr>
        </w:div>
        <w:div w:id="175702310">
          <w:marLeft w:val="0"/>
          <w:marRight w:val="0"/>
          <w:marTop w:val="0"/>
          <w:marBottom w:val="0"/>
          <w:divBdr>
            <w:top w:val="none" w:sz="0" w:space="0" w:color="auto"/>
            <w:left w:val="none" w:sz="0" w:space="0" w:color="auto"/>
            <w:bottom w:val="none" w:sz="0" w:space="0" w:color="auto"/>
            <w:right w:val="none" w:sz="0" w:space="0" w:color="auto"/>
          </w:divBdr>
        </w:div>
        <w:div w:id="1123306347">
          <w:marLeft w:val="0"/>
          <w:marRight w:val="0"/>
          <w:marTop w:val="0"/>
          <w:marBottom w:val="0"/>
          <w:divBdr>
            <w:top w:val="none" w:sz="0" w:space="0" w:color="auto"/>
            <w:left w:val="none" w:sz="0" w:space="0" w:color="auto"/>
            <w:bottom w:val="none" w:sz="0" w:space="0" w:color="auto"/>
            <w:right w:val="none" w:sz="0" w:space="0" w:color="auto"/>
          </w:divBdr>
        </w:div>
        <w:div w:id="1311666691">
          <w:marLeft w:val="0"/>
          <w:marRight w:val="0"/>
          <w:marTop w:val="0"/>
          <w:marBottom w:val="0"/>
          <w:divBdr>
            <w:top w:val="none" w:sz="0" w:space="0" w:color="auto"/>
            <w:left w:val="none" w:sz="0" w:space="0" w:color="auto"/>
            <w:bottom w:val="none" w:sz="0" w:space="0" w:color="auto"/>
            <w:right w:val="none" w:sz="0" w:space="0" w:color="auto"/>
          </w:divBdr>
        </w:div>
        <w:div w:id="1336344788">
          <w:marLeft w:val="0"/>
          <w:marRight w:val="0"/>
          <w:marTop w:val="0"/>
          <w:marBottom w:val="0"/>
          <w:divBdr>
            <w:top w:val="none" w:sz="0" w:space="0" w:color="auto"/>
            <w:left w:val="none" w:sz="0" w:space="0" w:color="auto"/>
            <w:bottom w:val="none" w:sz="0" w:space="0" w:color="auto"/>
            <w:right w:val="none" w:sz="0" w:space="0" w:color="auto"/>
          </w:divBdr>
        </w:div>
        <w:div w:id="1459759456">
          <w:marLeft w:val="0"/>
          <w:marRight w:val="0"/>
          <w:marTop w:val="0"/>
          <w:marBottom w:val="0"/>
          <w:divBdr>
            <w:top w:val="none" w:sz="0" w:space="0" w:color="auto"/>
            <w:left w:val="none" w:sz="0" w:space="0" w:color="auto"/>
            <w:bottom w:val="none" w:sz="0" w:space="0" w:color="auto"/>
            <w:right w:val="none" w:sz="0" w:space="0" w:color="auto"/>
          </w:divBdr>
        </w:div>
        <w:div w:id="1718776443">
          <w:marLeft w:val="0"/>
          <w:marRight w:val="0"/>
          <w:marTop w:val="0"/>
          <w:marBottom w:val="0"/>
          <w:divBdr>
            <w:top w:val="none" w:sz="0" w:space="0" w:color="auto"/>
            <w:left w:val="none" w:sz="0" w:space="0" w:color="auto"/>
            <w:bottom w:val="none" w:sz="0" w:space="0" w:color="auto"/>
            <w:right w:val="none" w:sz="0" w:space="0" w:color="auto"/>
          </w:divBdr>
        </w:div>
      </w:divsChild>
    </w:div>
    <w:div w:id="1926067067">
      <w:bodyDiv w:val="1"/>
      <w:marLeft w:val="0"/>
      <w:marRight w:val="0"/>
      <w:marTop w:val="0"/>
      <w:marBottom w:val="0"/>
      <w:divBdr>
        <w:top w:val="none" w:sz="0" w:space="0" w:color="auto"/>
        <w:left w:val="none" w:sz="0" w:space="0" w:color="auto"/>
        <w:bottom w:val="none" w:sz="0" w:space="0" w:color="auto"/>
        <w:right w:val="none" w:sz="0" w:space="0" w:color="auto"/>
      </w:divBdr>
      <w:divsChild>
        <w:div w:id="443623489">
          <w:marLeft w:val="0"/>
          <w:marRight w:val="0"/>
          <w:marTop w:val="0"/>
          <w:marBottom w:val="0"/>
          <w:divBdr>
            <w:top w:val="none" w:sz="0" w:space="0" w:color="auto"/>
            <w:left w:val="none" w:sz="0" w:space="0" w:color="auto"/>
            <w:bottom w:val="none" w:sz="0" w:space="0" w:color="auto"/>
            <w:right w:val="none" w:sz="0" w:space="0" w:color="auto"/>
          </w:divBdr>
        </w:div>
        <w:div w:id="475608616">
          <w:marLeft w:val="0"/>
          <w:marRight w:val="0"/>
          <w:marTop w:val="0"/>
          <w:marBottom w:val="0"/>
          <w:divBdr>
            <w:top w:val="none" w:sz="0" w:space="0" w:color="auto"/>
            <w:left w:val="none" w:sz="0" w:space="0" w:color="auto"/>
            <w:bottom w:val="none" w:sz="0" w:space="0" w:color="auto"/>
            <w:right w:val="none" w:sz="0" w:space="0" w:color="auto"/>
          </w:divBdr>
        </w:div>
        <w:div w:id="638651322">
          <w:marLeft w:val="0"/>
          <w:marRight w:val="0"/>
          <w:marTop w:val="0"/>
          <w:marBottom w:val="0"/>
          <w:divBdr>
            <w:top w:val="none" w:sz="0" w:space="0" w:color="auto"/>
            <w:left w:val="none" w:sz="0" w:space="0" w:color="auto"/>
            <w:bottom w:val="none" w:sz="0" w:space="0" w:color="auto"/>
            <w:right w:val="none" w:sz="0" w:space="0" w:color="auto"/>
          </w:divBdr>
        </w:div>
        <w:div w:id="697588997">
          <w:marLeft w:val="0"/>
          <w:marRight w:val="0"/>
          <w:marTop w:val="0"/>
          <w:marBottom w:val="0"/>
          <w:divBdr>
            <w:top w:val="none" w:sz="0" w:space="0" w:color="auto"/>
            <w:left w:val="none" w:sz="0" w:space="0" w:color="auto"/>
            <w:bottom w:val="none" w:sz="0" w:space="0" w:color="auto"/>
            <w:right w:val="none" w:sz="0" w:space="0" w:color="auto"/>
          </w:divBdr>
        </w:div>
        <w:div w:id="1469472611">
          <w:marLeft w:val="0"/>
          <w:marRight w:val="0"/>
          <w:marTop w:val="0"/>
          <w:marBottom w:val="0"/>
          <w:divBdr>
            <w:top w:val="none" w:sz="0" w:space="0" w:color="auto"/>
            <w:left w:val="none" w:sz="0" w:space="0" w:color="auto"/>
            <w:bottom w:val="none" w:sz="0" w:space="0" w:color="auto"/>
            <w:right w:val="none" w:sz="0" w:space="0" w:color="auto"/>
          </w:divBdr>
        </w:div>
        <w:div w:id="1696887642">
          <w:marLeft w:val="0"/>
          <w:marRight w:val="0"/>
          <w:marTop w:val="0"/>
          <w:marBottom w:val="0"/>
          <w:divBdr>
            <w:top w:val="none" w:sz="0" w:space="0" w:color="auto"/>
            <w:left w:val="none" w:sz="0" w:space="0" w:color="auto"/>
            <w:bottom w:val="none" w:sz="0" w:space="0" w:color="auto"/>
            <w:right w:val="none" w:sz="0" w:space="0" w:color="auto"/>
          </w:divBdr>
        </w:div>
        <w:div w:id="1701587908">
          <w:marLeft w:val="0"/>
          <w:marRight w:val="0"/>
          <w:marTop w:val="0"/>
          <w:marBottom w:val="0"/>
          <w:divBdr>
            <w:top w:val="none" w:sz="0" w:space="0" w:color="auto"/>
            <w:left w:val="none" w:sz="0" w:space="0" w:color="auto"/>
            <w:bottom w:val="none" w:sz="0" w:space="0" w:color="auto"/>
            <w:right w:val="none" w:sz="0" w:space="0" w:color="auto"/>
          </w:divBdr>
        </w:div>
        <w:div w:id="1712343238">
          <w:marLeft w:val="0"/>
          <w:marRight w:val="0"/>
          <w:marTop w:val="0"/>
          <w:marBottom w:val="0"/>
          <w:divBdr>
            <w:top w:val="none" w:sz="0" w:space="0" w:color="auto"/>
            <w:left w:val="none" w:sz="0" w:space="0" w:color="auto"/>
            <w:bottom w:val="none" w:sz="0" w:space="0" w:color="auto"/>
            <w:right w:val="none" w:sz="0" w:space="0" w:color="auto"/>
          </w:divBdr>
        </w:div>
        <w:div w:id="1876190716">
          <w:marLeft w:val="0"/>
          <w:marRight w:val="0"/>
          <w:marTop w:val="0"/>
          <w:marBottom w:val="0"/>
          <w:divBdr>
            <w:top w:val="none" w:sz="0" w:space="0" w:color="auto"/>
            <w:left w:val="none" w:sz="0" w:space="0" w:color="auto"/>
            <w:bottom w:val="none" w:sz="0" w:space="0" w:color="auto"/>
            <w:right w:val="none" w:sz="0" w:space="0" w:color="auto"/>
          </w:divBdr>
        </w:div>
        <w:div w:id="2145657171">
          <w:marLeft w:val="0"/>
          <w:marRight w:val="0"/>
          <w:marTop w:val="0"/>
          <w:marBottom w:val="0"/>
          <w:divBdr>
            <w:top w:val="none" w:sz="0" w:space="0" w:color="auto"/>
            <w:left w:val="none" w:sz="0" w:space="0" w:color="auto"/>
            <w:bottom w:val="none" w:sz="0" w:space="0" w:color="auto"/>
            <w:right w:val="none" w:sz="0" w:space="0" w:color="auto"/>
          </w:divBdr>
        </w:div>
      </w:divsChild>
    </w:div>
    <w:div w:id="2009940370">
      <w:bodyDiv w:val="1"/>
      <w:marLeft w:val="0"/>
      <w:marRight w:val="0"/>
      <w:marTop w:val="0"/>
      <w:marBottom w:val="0"/>
      <w:divBdr>
        <w:top w:val="none" w:sz="0" w:space="0" w:color="auto"/>
        <w:left w:val="none" w:sz="0" w:space="0" w:color="auto"/>
        <w:bottom w:val="none" w:sz="0" w:space="0" w:color="auto"/>
        <w:right w:val="none" w:sz="0" w:space="0" w:color="auto"/>
      </w:divBdr>
    </w:div>
    <w:div w:id="20266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373276&amp;date=06.04.2021&amp;dst=101686&amp;fld=134" TargetMode="External"/><Relationship Id="rId18" Type="http://schemas.openxmlformats.org/officeDocument/2006/relationships/hyperlink" Target="http://login.consultant.ru/link/?req=doc&amp;base=RZR&amp;n=373276&amp;date=06.04.2021&amp;dst=101837&amp;fld=134" TargetMode="External"/><Relationship Id="rId26" Type="http://schemas.openxmlformats.org/officeDocument/2006/relationships/hyperlink" Target="http://login.consultant.ru/link/?req=doc&amp;base=RZR&amp;n=372039&amp;date=06.04.2021&amp;dst=100122&amp;fld=134" TargetMode="External"/><Relationship Id="rId39" Type="http://schemas.openxmlformats.org/officeDocument/2006/relationships/header" Target="header2.xml"/><Relationship Id="rId21" Type="http://schemas.openxmlformats.org/officeDocument/2006/relationships/hyperlink" Target="http://login.consultant.ru/link/?req=doc&amp;base=RZR&amp;n=372039&amp;date=06.04.2021&amp;dst=101101&amp;fld=134" TargetMode="External"/><Relationship Id="rId34" Type="http://schemas.openxmlformats.org/officeDocument/2006/relationships/hyperlink" Target="https://login.consultant.ru/link/?req=doc&amp;base=STR&amp;n=25254&amp;date=27.10.2021&amp;demo=1" TargetMode="External"/><Relationship Id="rId42" Type="http://schemas.openxmlformats.org/officeDocument/2006/relationships/hyperlink" Target="http://login.consultant.ru/link/?req=doc&amp;base=RZR&amp;n=149911&amp;date=06.04.2021" TargetMode="External"/><Relationship Id="rId47" Type="http://schemas.openxmlformats.org/officeDocument/2006/relationships/hyperlink" Target="consultantplus://offline/ref=7CA6AF8E13816272B76F1CD4C109BA264E0B5A5CD4935443860087B20B1B4F7D4A8A371A83D33B49B961F73A13C2CF15F693859391D7N9N2H" TargetMode="External"/><Relationship Id="rId50" Type="http://schemas.openxmlformats.org/officeDocument/2006/relationships/hyperlink" Target="http://login.consultant.ru/link/?req=doc&amp;base=RZR&amp;n=373276&amp;date=06.04.2021&amp;dst=3322&amp;fld=134"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ogin.consultant.ru/link/?req=doc&amp;base=RZR&amp;n=373276&amp;date=06.04.2021&amp;dst=101837&amp;fld=134" TargetMode="External"/><Relationship Id="rId29" Type="http://schemas.openxmlformats.org/officeDocument/2006/relationships/hyperlink" Target="http://login.consultant.ru/link/?req=doc&amp;base=RZR&amp;n=372039&amp;date=06.04.2021&amp;dst=100125&amp;fld=134" TargetMode="External"/><Relationship Id="rId11" Type="http://schemas.openxmlformats.org/officeDocument/2006/relationships/hyperlink" Target="http://login.consultant.ru/link/?req=doc&amp;base=RZR&amp;n=373276&amp;date=06.04.2021&amp;dst=101686&amp;fld=134" TargetMode="External"/><Relationship Id="rId24" Type="http://schemas.openxmlformats.org/officeDocument/2006/relationships/hyperlink" Target="http://login.consultant.ru/link/?req=doc&amp;base=RZR&amp;n=372039&amp;date=06.04.2021&amp;dst=280&amp;fld=134" TargetMode="External"/><Relationship Id="rId32" Type="http://schemas.openxmlformats.org/officeDocument/2006/relationships/footer" Target="footer1.xml"/><Relationship Id="rId37" Type="http://schemas.openxmlformats.org/officeDocument/2006/relationships/hyperlink" Target="https://login.consultant.ru/link/?req=doc&amp;base=STR&amp;n=21913&amp;date=27.10.2021&amp;demo=1" TargetMode="External"/><Relationship Id="rId40" Type="http://schemas.openxmlformats.org/officeDocument/2006/relationships/footer" Target="footer2.xml"/><Relationship Id="rId45" Type="http://schemas.openxmlformats.org/officeDocument/2006/relationships/hyperlink" Target="consultantplus://offline/ref=7CA6AF8E13816272B76F1CD4C109BA264E0B5A5CD4935443860087B20B1B4F7D4A8A371981D53A40E53BE73E5A96C00AF58C9A908FD7931EN3N0H" TargetMode="External"/><Relationship Id="rId53" Type="http://schemas.openxmlformats.org/officeDocument/2006/relationships/hyperlink" Target="consultantplus://offline/ref=673BBEEB2240FC450595166236D4EE3907A6734F71305144EF2E53D9900FF1A363423DB2F7CCE8C0690BA512DDB6B7D899AFEFA973C3EB7FMF3EM"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login.consultant.ru/link/?req=doc&amp;base=RZR&amp;n=372039&amp;date=06.04.2021&amp;dst=784&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ogin.consultant.ru/link/?req=doc&amp;base=RZR&amp;n=373276&amp;date=06.04.2021&amp;dst=101686&amp;fld=134" TargetMode="External"/><Relationship Id="rId22" Type="http://schemas.openxmlformats.org/officeDocument/2006/relationships/hyperlink" Target="http://login.consultant.ru/link/?req=doc&amp;base=RZR&amp;n=372039&amp;date=06.04.2021&amp;dst=100127&amp;fld=134" TargetMode="External"/><Relationship Id="rId27" Type="http://schemas.openxmlformats.org/officeDocument/2006/relationships/hyperlink" Target="http://login.consultant.ru/link/?req=doc&amp;base=RZR&amp;n=372039&amp;date=06.04.2021&amp;dst=100137&amp;fld=134" TargetMode="External"/><Relationship Id="rId30" Type="http://schemas.openxmlformats.org/officeDocument/2006/relationships/hyperlink" Target="http://login.consultant.ru/link/?req=doc&amp;base=RZR&amp;n=372039&amp;date=06.04.2021&amp;dst=100132&amp;fld=134" TargetMode="External"/><Relationship Id="rId35" Type="http://schemas.openxmlformats.org/officeDocument/2006/relationships/hyperlink" Target="https://login.consultant.ru/link/?req=doc&amp;base=STR&amp;n=18541&amp;date=27.10.2021&amp;demo=1" TargetMode="External"/><Relationship Id="rId43" Type="http://schemas.openxmlformats.org/officeDocument/2006/relationships/hyperlink" Target="consultantplus://offline/ref=7CA6AF8E13816272B76F1CD4C109BA264F0B5E5CDBC70341D75589B7034B156D5CC33B1A9FD53E5CEF30B1N6NEH" TargetMode="External"/><Relationship Id="rId48" Type="http://schemas.openxmlformats.org/officeDocument/2006/relationships/hyperlink" Target="consultantplus://offline/ref=7CA6AF8E13816272B76F1CD4C109BA264E0B5A5CD4935443860087B20B1B4F7D4A8A371981D53940E83BE73E5A96C00AF58C9A908FD7931EN3N0H"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login.consultant.ru/link/?req=doc&amp;base=RZR&amp;n=373276&amp;date=06.04.2021&amp;dst=3333&amp;fld=134" TargetMode="External"/><Relationship Id="rId3" Type="http://schemas.openxmlformats.org/officeDocument/2006/relationships/styles" Target="styles.xml"/><Relationship Id="rId12" Type="http://schemas.openxmlformats.org/officeDocument/2006/relationships/hyperlink" Target="http://login.consultant.ru/link/?req=doc&amp;base=RZR&amp;n=372039&amp;date=06.04.2021&amp;dst=849&amp;fld=134" TargetMode="External"/><Relationship Id="rId17" Type="http://schemas.openxmlformats.org/officeDocument/2006/relationships/hyperlink" Target="http://login.consultant.ru/link/?req=doc&amp;base=RZR&amp;n=372039&amp;date=06.04.2021&amp;dst=784&amp;fld=134" TargetMode="External"/><Relationship Id="rId25" Type="http://schemas.openxmlformats.org/officeDocument/2006/relationships/hyperlink" Target="http://login.consultant.ru/link/?req=doc&amp;base=RZR&amp;n=372039&amp;date=06.04.2021&amp;dst=101104&amp;fld=134" TargetMode="External"/><Relationship Id="rId33" Type="http://schemas.openxmlformats.org/officeDocument/2006/relationships/hyperlink" Target="https://login.consultant.ru/link/?req=doc&amp;base=STR&amp;n=26958&amp;date=27.10.2021&amp;demo=1" TargetMode="External"/><Relationship Id="rId38" Type="http://schemas.openxmlformats.org/officeDocument/2006/relationships/hyperlink" Target="https://login.consultant.ru/link/?req=doc&amp;base=STR&amp;n=20486&amp;date=27.10.2021&amp;demo=1" TargetMode="External"/><Relationship Id="rId46" Type="http://schemas.openxmlformats.org/officeDocument/2006/relationships/hyperlink" Target="consultantplus://offline/ref=7CA6AF8E13816272B76F1CD4C109BA264F0B5E5CDBC70341D75589B7034B156D5CC33B1A9FD53E5CEF30B1N6NEH" TargetMode="External"/><Relationship Id="rId20" Type="http://schemas.openxmlformats.org/officeDocument/2006/relationships/hyperlink" Target="http://login.consultant.ru/link/?req=doc&amp;base=RZR&amp;n=372039&amp;date=06.04.2021&amp;dst=101096&amp;fld=134" TargetMode="External"/><Relationship Id="rId41" Type="http://schemas.openxmlformats.org/officeDocument/2006/relationships/hyperlink" Target="consultantplus://offline/ref=A673B9E938D82E12D6623AC5D56CED1B12377B29F639BCBCB8CE9564C24AB1B5E1A83E8E83C2E10482F1F11461351A303C3FA9D0C8E6kDE6H" TargetMode="External"/><Relationship Id="rId54" Type="http://schemas.openxmlformats.org/officeDocument/2006/relationships/hyperlink" Target="consultantplus://offline/ref=673BBEEB2240FC450595166236D4EE3907A6734F70375144EF2E53D9900FF1A363423DB2F7CCECC26F0BA512DDB6B7D899AFEFA973C3EB7FMF3E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ogin.consultant.ru/link/?req=doc&amp;base=RZR&amp;n=373276&amp;date=06.04.2021&amp;dst=101686&amp;fld=134" TargetMode="External"/><Relationship Id="rId23" Type="http://schemas.openxmlformats.org/officeDocument/2006/relationships/hyperlink" Target="http://login.consultant.ru/link/?req=doc&amp;base=RZR&amp;n=372039&amp;date=06.04.2021&amp;dst=101022&amp;fld=134" TargetMode="External"/><Relationship Id="rId28" Type="http://schemas.openxmlformats.org/officeDocument/2006/relationships/hyperlink" Target="http://login.consultant.ru/link/?req=doc&amp;base=RZR&amp;n=372039&amp;date=06.04.2021&amp;dst=101250&amp;fld=134" TargetMode="External"/><Relationship Id="rId36" Type="http://schemas.openxmlformats.org/officeDocument/2006/relationships/hyperlink" Target="https://login.consultant.ru/link/?req=doc&amp;base=STR&amp;n=23474&amp;date=27.10.2021&amp;demo=1" TargetMode="External"/><Relationship Id="rId49" Type="http://schemas.openxmlformats.org/officeDocument/2006/relationships/hyperlink" Target="consultantplus://offline/ref=7CA6AF8E13816272B76F1CD4C109BA264E0B5A5CD4935443860087B20B1B4F7D4A8A371981D5394AEB3BE73E5A96C00AF58C9A908FD7931EN3N0H" TargetMode="External"/><Relationship Id="rId57" Type="http://schemas.openxmlformats.org/officeDocument/2006/relationships/fontTable" Target="fontTable.xml"/><Relationship Id="rId10" Type="http://schemas.openxmlformats.org/officeDocument/2006/relationships/hyperlink" Target="consultantplus://offline/ref=D9CB5C6279864DC85BF09D8E4079B120F58A78D38E1BED21EFBCFF7558D97359A3AB5E6CBAB1C6E2CEA42D69E1642AFCE8CDF5282F050E9DL6PFM" TargetMode="External"/><Relationship Id="rId31" Type="http://schemas.openxmlformats.org/officeDocument/2006/relationships/header" Target="header1.xml"/><Relationship Id="rId44" Type="http://schemas.openxmlformats.org/officeDocument/2006/relationships/hyperlink" Target="consultantplus://offline/ref=7CA6AF8E13816272B76F1CD4C109BA264E055851D7905443860087B20B1B4F7D4A8A371981D43F42EE3BE73E5A96C00AF58C9A908FD7931EN3N0H" TargetMode="External"/><Relationship Id="rId52" Type="http://schemas.openxmlformats.org/officeDocument/2006/relationships/hyperlink" Target="consultantplus://offline/ref=4877D9329D1ED507F78C7EB7FE26D5DB4D97A8D428FED9640986477D154531FAD5E464E6C9D0AF683E90F043E4D5D5C25631C954024FB889IC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785D-4C6C-489B-86E8-84812270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72</Pages>
  <Words>18774</Words>
  <Characters>107012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zzz</Company>
  <LinksUpToDate>false</LinksUpToDate>
  <CharactersWithSpaces>125535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6</cp:revision>
  <dcterms:created xsi:type="dcterms:W3CDTF">2022-03-29T10:27:00Z</dcterms:created>
  <dcterms:modified xsi:type="dcterms:W3CDTF">2022-03-29T11:34:00Z</dcterms:modified>
</cp:coreProperties>
</file>