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proofErr w:type="gramStart"/>
      <w:r w:rsidRPr="003136A4">
        <w:rPr>
          <w:sz w:val="28"/>
          <w:szCs w:val="28"/>
        </w:rPr>
        <w:t xml:space="preserve">На основании </w:t>
      </w:r>
      <w:r>
        <w:rPr>
          <w:sz w:val="28"/>
          <w:szCs w:val="28"/>
        </w:rPr>
        <w:t>постановлени</w:t>
      </w:r>
      <w:r w:rsidR="00980F2F">
        <w:rPr>
          <w:sz w:val="28"/>
          <w:szCs w:val="28"/>
        </w:rPr>
        <w:t>й</w:t>
      </w:r>
      <w:r w:rsidR="00D44B5D">
        <w:rPr>
          <w:sz w:val="28"/>
          <w:szCs w:val="28"/>
        </w:rPr>
        <w:t xml:space="preserve"> </w:t>
      </w:r>
      <w:r>
        <w:rPr>
          <w:sz w:val="28"/>
          <w:szCs w:val="28"/>
        </w:rPr>
        <w:t xml:space="preserve">администрации </w:t>
      </w:r>
      <w:r w:rsidR="00980F2F">
        <w:rPr>
          <w:sz w:val="28"/>
          <w:szCs w:val="28"/>
        </w:rPr>
        <w:t xml:space="preserve">Мостовского городского поселения </w:t>
      </w:r>
      <w:r>
        <w:rPr>
          <w:sz w:val="28"/>
          <w:szCs w:val="28"/>
        </w:rPr>
        <w:t>Мостовск</w:t>
      </w:r>
      <w:r w:rsidR="00980F2F">
        <w:rPr>
          <w:sz w:val="28"/>
          <w:szCs w:val="28"/>
        </w:rPr>
        <w:t xml:space="preserve">ого </w:t>
      </w:r>
      <w:r>
        <w:rPr>
          <w:sz w:val="28"/>
          <w:szCs w:val="28"/>
        </w:rPr>
        <w:t>район</w:t>
      </w:r>
      <w:r w:rsidR="00980F2F">
        <w:rPr>
          <w:sz w:val="28"/>
          <w:szCs w:val="28"/>
        </w:rPr>
        <w:t>а</w:t>
      </w:r>
      <w:r>
        <w:rPr>
          <w:sz w:val="28"/>
          <w:szCs w:val="28"/>
        </w:rPr>
        <w:t xml:space="preserve"> </w:t>
      </w:r>
      <w:r w:rsidR="00B938BC">
        <w:rPr>
          <w:sz w:val="28"/>
          <w:szCs w:val="28"/>
        </w:rPr>
        <w:t>от</w:t>
      </w:r>
      <w:r w:rsidR="005424E8">
        <w:rPr>
          <w:sz w:val="28"/>
          <w:szCs w:val="28"/>
        </w:rPr>
        <w:t xml:space="preserve"> </w:t>
      </w:r>
      <w:r w:rsidR="00980F2F">
        <w:rPr>
          <w:sz w:val="28"/>
          <w:szCs w:val="28"/>
        </w:rPr>
        <w:t>21</w:t>
      </w:r>
      <w:r w:rsidR="00B938BC">
        <w:rPr>
          <w:sz w:val="28"/>
          <w:szCs w:val="28"/>
        </w:rPr>
        <w:t xml:space="preserve"> </w:t>
      </w:r>
      <w:r w:rsidR="008B00EE">
        <w:rPr>
          <w:sz w:val="28"/>
          <w:szCs w:val="28"/>
        </w:rPr>
        <w:t xml:space="preserve">мая </w:t>
      </w:r>
      <w:r w:rsidR="00B938BC">
        <w:rPr>
          <w:sz w:val="28"/>
          <w:szCs w:val="28"/>
        </w:rPr>
        <w:t>2019 года  №</w:t>
      </w:r>
      <w:r w:rsidR="00980F2F">
        <w:rPr>
          <w:sz w:val="28"/>
          <w:szCs w:val="28"/>
        </w:rPr>
        <w:t>294</w:t>
      </w:r>
      <w:r w:rsidR="00B938BC">
        <w:rPr>
          <w:sz w:val="28"/>
          <w:szCs w:val="28"/>
        </w:rPr>
        <w:t xml:space="preserve"> «</w:t>
      </w:r>
      <w:r w:rsidR="00B938BC" w:rsidRPr="00185D39">
        <w:rPr>
          <w:sz w:val="28"/>
          <w:szCs w:val="28"/>
        </w:rPr>
        <w:t>О проведении торгов по продаже земельн</w:t>
      </w:r>
      <w:r w:rsidR="00980F2F">
        <w:rPr>
          <w:sz w:val="28"/>
          <w:szCs w:val="28"/>
        </w:rPr>
        <w:t xml:space="preserve">ого </w:t>
      </w:r>
      <w:r w:rsidR="00B938BC" w:rsidRPr="00185D39">
        <w:rPr>
          <w:sz w:val="28"/>
          <w:szCs w:val="28"/>
        </w:rPr>
        <w:t>участк</w:t>
      </w:r>
      <w:r w:rsidR="00980F2F">
        <w:rPr>
          <w:sz w:val="28"/>
          <w:szCs w:val="28"/>
        </w:rPr>
        <w:t>а с кадастровым номером 23:20:0107004:2844</w:t>
      </w:r>
      <w:r w:rsidR="00D035A9">
        <w:rPr>
          <w:sz w:val="28"/>
          <w:szCs w:val="28"/>
        </w:rPr>
        <w:t>»</w:t>
      </w:r>
      <w:r w:rsidR="00980F2F">
        <w:rPr>
          <w:sz w:val="28"/>
          <w:szCs w:val="28"/>
        </w:rPr>
        <w:t xml:space="preserve">, </w:t>
      </w:r>
      <w:r w:rsidR="00D035A9">
        <w:rPr>
          <w:sz w:val="28"/>
          <w:szCs w:val="28"/>
        </w:rPr>
        <w:t xml:space="preserve"> </w:t>
      </w:r>
      <w:r w:rsidR="00980F2F">
        <w:rPr>
          <w:sz w:val="28"/>
          <w:szCs w:val="28"/>
        </w:rPr>
        <w:t>администрации муниципального образования Мостовский район от 2</w:t>
      </w:r>
      <w:r w:rsidR="006F26B8">
        <w:rPr>
          <w:sz w:val="28"/>
          <w:szCs w:val="28"/>
        </w:rPr>
        <w:t>9</w:t>
      </w:r>
      <w:r w:rsidR="00980F2F">
        <w:rPr>
          <w:sz w:val="28"/>
          <w:szCs w:val="28"/>
        </w:rPr>
        <w:t xml:space="preserve"> мая 2019 года  №</w:t>
      </w:r>
      <w:r w:rsidR="006F26B8">
        <w:rPr>
          <w:sz w:val="28"/>
          <w:szCs w:val="28"/>
        </w:rPr>
        <w:t>495</w:t>
      </w:r>
      <w:r w:rsidR="00980F2F">
        <w:rPr>
          <w:sz w:val="28"/>
          <w:szCs w:val="28"/>
        </w:rPr>
        <w:t xml:space="preserve"> «</w:t>
      </w:r>
      <w:r w:rsidR="00980F2F" w:rsidRPr="00185D39">
        <w:rPr>
          <w:sz w:val="28"/>
          <w:szCs w:val="28"/>
        </w:rPr>
        <w:t>О проведении торгов по продаже земельных участков из земель населенных пунктов</w:t>
      </w:r>
      <w:r w:rsidR="00980F2F">
        <w:rPr>
          <w:sz w:val="28"/>
          <w:szCs w:val="28"/>
        </w:rPr>
        <w:t>»</w:t>
      </w:r>
      <w:r w:rsidR="00727E4F">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w:t>
      </w:r>
      <w:proofErr w:type="gramEnd"/>
      <w:r w:rsidRPr="003136A4">
        <w:rPr>
          <w:sz w:val="28"/>
          <w:szCs w:val="28"/>
        </w:rPr>
        <w:t xml:space="preserve">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A61B8B" w:rsidRPr="00A61B8B">
        <w:rPr>
          <w:sz w:val="28"/>
          <w:szCs w:val="28"/>
        </w:rPr>
        <w:t xml:space="preserve"> </w:t>
      </w:r>
      <w:r w:rsidR="00A61B8B" w:rsidRPr="00B620FE">
        <w:rPr>
          <w:sz w:val="28"/>
          <w:szCs w:val="28"/>
        </w:rPr>
        <w:t xml:space="preserve">площадью </w:t>
      </w:r>
      <w:r w:rsidR="00980F2F">
        <w:rPr>
          <w:sz w:val="28"/>
          <w:szCs w:val="28"/>
        </w:rPr>
        <w:t>586</w:t>
      </w:r>
      <w:r w:rsidR="00A61B8B">
        <w:rPr>
          <w:sz w:val="28"/>
          <w:szCs w:val="28"/>
        </w:rPr>
        <w:t xml:space="preserve"> </w:t>
      </w:r>
      <w:proofErr w:type="spellStart"/>
      <w:r w:rsidR="00A61B8B">
        <w:rPr>
          <w:sz w:val="28"/>
          <w:szCs w:val="28"/>
        </w:rPr>
        <w:t>кв</w:t>
      </w:r>
      <w:proofErr w:type="gramStart"/>
      <w:r w:rsidR="00A61B8B">
        <w:rPr>
          <w:sz w:val="28"/>
          <w:szCs w:val="28"/>
        </w:rPr>
        <w:t>.</w:t>
      </w:r>
      <w:r w:rsidR="00A61B8B" w:rsidRPr="00B620FE">
        <w:rPr>
          <w:sz w:val="28"/>
          <w:szCs w:val="28"/>
        </w:rPr>
        <w:t>м</w:t>
      </w:r>
      <w:proofErr w:type="spellEnd"/>
      <w:proofErr w:type="gramEnd"/>
      <w:r w:rsidR="00A61B8B" w:rsidRPr="00B620FE">
        <w:rPr>
          <w:sz w:val="28"/>
          <w:szCs w:val="28"/>
        </w:rPr>
        <w:t xml:space="preserve">, </w:t>
      </w:r>
      <w:r w:rsidR="00A61B8B">
        <w:rPr>
          <w:sz w:val="28"/>
        </w:rPr>
        <w:t xml:space="preserve">с кадастровым номером </w:t>
      </w:r>
      <w:r w:rsidR="00A61B8B" w:rsidRPr="00B620FE">
        <w:rPr>
          <w:sz w:val="28"/>
          <w:szCs w:val="28"/>
        </w:rPr>
        <w:t>23:20:</w:t>
      </w:r>
      <w:r w:rsidR="00980F2F">
        <w:rPr>
          <w:sz w:val="28"/>
          <w:szCs w:val="28"/>
        </w:rPr>
        <w:t>0107004</w:t>
      </w:r>
      <w:r w:rsidR="00A61B8B">
        <w:rPr>
          <w:sz w:val="28"/>
          <w:szCs w:val="28"/>
        </w:rPr>
        <w:t>:</w:t>
      </w:r>
      <w:r w:rsidR="00980F2F">
        <w:rPr>
          <w:sz w:val="28"/>
          <w:szCs w:val="28"/>
        </w:rPr>
        <w:t>2844</w:t>
      </w:r>
      <w:r w:rsidR="00A61B8B">
        <w:rPr>
          <w:sz w:val="28"/>
          <w:szCs w:val="28"/>
        </w:rPr>
        <w:t xml:space="preserve">, местоположение участка: Мостовский район, </w:t>
      </w:r>
      <w:r w:rsidR="00980F2F">
        <w:rPr>
          <w:sz w:val="28"/>
          <w:szCs w:val="28"/>
        </w:rPr>
        <w:t>поселок Мостовской</w:t>
      </w:r>
      <w:r w:rsidR="00A61B8B">
        <w:rPr>
          <w:sz w:val="28"/>
          <w:szCs w:val="28"/>
        </w:rPr>
        <w:t xml:space="preserve">, </w:t>
      </w:r>
      <w:r w:rsidR="00727E4F">
        <w:rPr>
          <w:sz w:val="28"/>
          <w:szCs w:val="28"/>
        </w:rPr>
        <w:t>переулок Андреевский</w:t>
      </w:r>
      <w:r w:rsidR="00A61B8B">
        <w:rPr>
          <w:sz w:val="28"/>
          <w:szCs w:val="28"/>
        </w:rPr>
        <w:t>, 24</w:t>
      </w:r>
      <w:r w:rsidR="00727E4F">
        <w:rPr>
          <w:sz w:val="28"/>
          <w:szCs w:val="28"/>
        </w:rPr>
        <w:t>А</w:t>
      </w:r>
      <w:r w:rsidR="00A61B8B">
        <w:rPr>
          <w:sz w:val="28"/>
          <w:szCs w:val="28"/>
        </w:rPr>
        <w:t>, разрешенное использование: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727E4F">
        <w:rPr>
          <w:sz w:val="28"/>
          <w:szCs w:val="28"/>
        </w:rPr>
        <w:t xml:space="preserve">52150 </w:t>
      </w:r>
      <w:r w:rsidR="00D035A9">
        <w:rPr>
          <w:sz w:val="28"/>
          <w:szCs w:val="28"/>
        </w:rPr>
        <w:t>(</w:t>
      </w:r>
      <w:r w:rsidR="00727E4F">
        <w:rPr>
          <w:sz w:val="28"/>
          <w:szCs w:val="28"/>
        </w:rPr>
        <w:t>пятьдесят две тысяч сто пятьдесят</w:t>
      </w:r>
      <w:r w:rsidR="00D035A9">
        <w:rPr>
          <w:sz w:val="28"/>
          <w:szCs w:val="28"/>
        </w:rPr>
        <w:t>) рублей</w:t>
      </w:r>
      <w:r>
        <w:rPr>
          <w:sz w:val="28"/>
          <w:szCs w:val="28"/>
        </w:rPr>
        <w:t xml:space="preserve"> </w:t>
      </w:r>
      <w:r w:rsidRPr="0078503E">
        <w:rPr>
          <w:sz w:val="28"/>
          <w:szCs w:val="28"/>
        </w:rPr>
        <w:t xml:space="preserve">и является начальной ценой аукциона. Шаг аукциона – </w:t>
      </w:r>
      <w:r w:rsidR="00727E4F">
        <w:rPr>
          <w:sz w:val="28"/>
          <w:szCs w:val="28"/>
        </w:rPr>
        <w:t>1560</w:t>
      </w:r>
      <w:r w:rsidR="005D342A">
        <w:rPr>
          <w:sz w:val="28"/>
          <w:szCs w:val="28"/>
        </w:rPr>
        <w:t xml:space="preserve"> </w:t>
      </w:r>
      <w:r w:rsidRPr="0078503E">
        <w:rPr>
          <w:sz w:val="28"/>
          <w:szCs w:val="28"/>
        </w:rPr>
        <w:t xml:space="preserve">рублей. Задаток на участие в аукционе – </w:t>
      </w:r>
      <w:r w:rsidR="00727E4F">
        <w:rPr>
          <w:sz w:val="28"/>
          <w:szCs w:val="28"/>
        </w:rPr>
        <w:t>52150</w:t>
      </w:r>
      <w:r w:rsidR="00A61B8B">
        <w:rPr>
          <w:sz w:val="28"/>
          <w:szCs w:val="28"/>
        </w:rPr>
        <w:t xml:space="preserve"> </w:t>
      </w:r>
      <w:r w:rsidRPr="0078503E">
        <w:rPr>
          <w:sz w:val="28"/>
          <w:szCs w:val="28"/>
        </w:rPr>
        <w:t>рублей;</w:t>
      </w:r>
    </w:p>
    <w:p w:rsidR="00727E4F" w:rsidRDefault="00727E4F" w:rsidP="00727E4F">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площадью 2000 </w:t>
      </w:r>
      <w:proofErr w:type="spellStart"/>
      <w:r>
        <w:rPr>
          <w:sz w:val="28"/>
          <w:szCs w:val="28"/>
        </w:rPr>
        <w:t>кв</w:t>
      </w:r>
      <w:proofErr w:type="gramStart"/>
      <w:r>
        <w:rPr>
          <w:sz w:val="28"/>
          <w:szCs w:val="28"/>
        </w:rPr>
        <w:t>.м</w:t>
      </w:r>
      <w:proofErr w:type="spellEnd"/>
      <w:proofErr w:type="gramEnd"/>
      <w:r>
        <w:rPr>
          <w:sz w:val="28"/>
          <w:szCs w:val="28"/>
        </w:rPr>
        <w:t xml:space="preserve">, </w:t>
      </w:r>
      <w:r>
        <w:rPr>
          <w:sz w:val="28"/>
        </w:rPr>
        <w:t xml:space="preserve">с кадастровым номером </w:t>
      </w:r>
      <w:r>
        <w:rPr>
          <w:sz w:val="28"/>
          <w:szCs w:val="28"/>
        </w:rPr>
        <w:t xml:space="preserve">23:20:0601001:2119, местоположение участка: Мостовский район, станица </w:t>
      </w:r>
      <w:proofErr w:type="spellStart"/>
      <w:r>
        <w:rPr>
          <w:sz w:val="28"/>
          <w:szCs w:val="28"/>
        </w:rPr>
        <w:t>Бесленеевская</w:t>
      </w:r>
      <w:proofErr w:type="spellEnd"/>
      <w:r>
        <w:rPr>
          <w:sz w:val="28"/>
          <w:szCs w:val="28"/>
        </w:rPr>
        <w:t>, переулок Скальный, 1, разрешенное использование: для ведения личного подсобного хозяйства. С</w:t>
      </w:r>
      <w:r w:rsidRPr="0078503E">
        <w:rPr>
          <w:sz w:val="28"/>
          <w:szCs w:val="28"/>
        </w:rPr>
        <w:t xml:space="preserve">тоимость земельного участка составляет </w:t>
      </w:r>
      <w:r>
        <w:rPr>
          <w:sz w:val="28"/>
          <w:szCs w:val="28"/>
        </w:rPr>
        <w:t xml:space="preserve">59000 </w:t>
      </w:r>
      <w:r w:rsidRPr="0078503E">
        <w:rPr>
          <w:sz w:val="28"/>
          <w:szCs w:val="28"/>
        </w:rPr>
        <w:t>(</w:t>
      </w:r>
      <w:r>
        <w:rPr>
          <w:sz w:val="28"/>
          <w:szCs w:val="28"/>
        </w:rPr>
        <w:t>пятьдесят девять тысяч</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Pr>
          <w:sz w:val="28"/>
          <w:szCs w:val="28"/>
        </w:rPr>
        <w:t xml:space="preserve">1770 </w:t>
      </w:r>
      <w:r w:rsidRPr="0078503E">
        <w:rPr>
          <w:sz w:val="28"/>
          <w:szCs w:val="28"/>
        </w:rPr>
        <w:t xml:space="preserve">рублей. Задаток на участие в аукционе – </w:t>
      </w:r>
      <w:r>
        <w:rPr>
          <w:sz w:val="28"/>
          <w:szCs w:val="28"/>
        </w:rPr>
        <w:t xml:space="preserve">59000 </w:t>
      </w:r>
      <w:r w:rsidRPr="0078503E">
        <w:rPr>
          <w:sz w:val="28"/>
          <w:szCs w:val="28"/>
        </w:rPr>
        <w:t>рублей;</w:t>
      </w:r>
    </w:p>
    <w:p w:rsidR="005424E8" w:rsidRDefault="008B00EE" w:rsidP="005424E8">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727E4F" w:rsidRPr="00B620FE">
        <w:rPr>
          <w:sz w:val="28"/>
          <w:szCs w:val="28"/>
        </w:rPr>
        <w:t xml:space="preserve">площадью </w:t>
      </w:r>
      <w:r w:rsidR="00727E4F">
        <w:rPr>
          <w:sz w:val="28"/>
          <w:szCs w:val="28"/>
        </w:rPr>
        <w:t xml:space="preserve">3500 </w:t>
      </w:r>
      <w:proofErr w:type="spellStart"/>
      <w:r w:rsidR="00727E4F">
        <w:rPr>
          <w:sz w:val="28"/>
          <w:szCs w:val="28"/>
        </w:rPr>
        <w:t>кв</w:t>
      </w:r>
      <w:proofErr w:type="gramStart"/>
      <w:r w:rsidR="00727E4F">
        <w:rPr>
          <w:sz w:val="28"/>
          <w:szCs w:val="28"/>
        </w:rPr>
        <w:t>.</w:t>
      </w:r>
      <w:r w:rsidR="00727E4F" w:rsidRPr="00B620FE">
        <w:rPr>
          <w:sz w:val="28"/>
          <w:szCs w:val="28"/>
        </w:rPr>
        <w:t>м</w:t>
      </w:r>
      <w:proofErr w:type="spellEnd"/>
      <w:proofErr w:type="gramEnd"/>
      <w:r w:rsidR="00727E4F" w:rsidRPr="00B620FE">
        <w:rPr>
          <w:sz w:val="28"/>
          <w:szCs w:val="28"/>
        </w:rPr>
        <w:t xml:space="preserve">, </w:t>
      </w:r>
      <w:r w:rsidR="00727E4F">
        <w:rPr>
          <w:sz w:val="28"/>
        </w:rPr>
        <w:t xml:space="preserve">с кадастровым номером </w:t>
      </w:r>
      <w:r w:rsidR="00727E4F" w:rsidRPr="00B620FE">
        <w:rPr>
          <w:sz w:val="28"/>
          <w:szCs w:val="28"/>
        </w:rPr>
        <w:t>23:20:</w:t>
      </w:r>
      <w:r w:rsidR="00727E4F">
        <w:rPr>
          <w:sz w:val="28"/>
          <w:szCs w:val="28"/>
        </w:rPr>
        <w:t xml:space="preserve">1001005:556, местоположение участка: Мостовский район, станица </w:t>
      </w:r>
      <w:proofErr w:type="spellStart"/>
      <w:r w:rsidR="00727E4F">
        <w:rPr>
          <w:sz w:val="28"/>
          <w:szCs w:val="28"/>
        </w:rPr>
        <w:t>Переправная</w:t>
      </w:r>
      <w:proofErr w:type="spellEnd"/>
      <w:r w:rsidR="00727E4F">
        <w:rPr>
          <w:sz w:val="28"/>
          <w:szCs w:val="28"/>
        </w:rPr>
        <w:t>, улица Садовая, 4Б, разрешенное использование: для ведения личного подсобного хозяйства</w:t>
      </w:r>
      <w:r>
        <w:rPr>
          <w:sz w:val="28"/>
          <w:szCs w:val="28"/>
        </w:rPr>
        <w:t xml:space="preserve">. </w:t>
      </w:r>
      <w:r w:rsidR="005424E8">
        <w:rPr>
          <w:sz w:val="28"/>
          <w:szCs w:val="28"/>
        </w:rPr>
        <w:t>С</w:t>
      </w:r>
      <w:r w:rsidR="005424E8" w:rsidRPr="0078503E">
        <w:rPr>
          <w:sz w:val="28"/>
          <w:szCs w:val="28"/>
        </w:rPr>
        <w:t xml:space="preserve">тоимость земельного участка составляет </w:t>
      </w:r>
      <w:r w:rsidR="00727E4F">
        <w:rPr>
          <w:sz w:val="28"/>
          <w:szCs w:val="28"/>
        </w:rPr>
        <w:t>75250</w:t>
      </w:r>
      <w:r w:rsidR="005424E8">
        <w:rPr>
          <w:sz w:val="28"/>
          <w:szCs w:val="28"/>
        </w:rPr>
        <w:t xml:space="preserve"> (</w:t>
      </w:r>
      <w:r w:rsidR="006F26B8">
        <w:rPr>
          <w:sz w:val="28"/>
          <w:szCs w:val="28"/>
        </w:rPr>
        <w:t>семьдесят пять тысяч двести пятьдесят</w:t>
      </w:r>
      <w:r w:rsidR="005424E8">
        <w:rPr>
          <w:sz w:val="28"/>
          <w:szCs w:val="28"/>
        </w:rPr>
        <w:t xml:space="preserve">) рублей </w:t>
      </w:r>
      <w:r w:rsidR="005424E8" w:rsidRPr="0078503E">
        <w:rPr>
          <w:sz w:val="28"/>
          <w:szCs w:val="28"/>
        </w:rPr>
        <w:t xml:space="preserve">и является начальной ценой аукциона. Шаг аукциона – </w:t>
      </w:r>
      <w:r w:rsidR="006F26B8">
        <w:rPr>
          <w:sz w:val="28"/>
          <w:szCs w:val="28"/>
        </w:rPr>
        <w:t>2255</w:t>
      </w:r>
      <w:r w:rsidR="005424E8">
        <w:rPr>
          <w:sz w:val="28"/>
          <w:szCs w:val="28"/>
        </w:rPr>
        <w:t xml:space="preserve"> </w:t>
      </w:r>
      <w:r w:rsidR="005424E8" w:rsidRPr="0078503E">
        <w:rPr>
          <w:sz w:val="28"/>
          <w:szCs w:val="28"/>
        </w:rPr>
        <w:t xml:space="preserve">рублей. Задаток на участие в аукционе – </w:t>
      </w:r>
      <w:r w:rsidR="006F26B8">
        <w:rPr>
          <w:sz w:val="28"/>
          <w:szCs w:val="28"/>
        </w:rPr>
        <w:t>75250</w:t>
      </w:r>
      <w:r w:rsidR="005424E8">
        <w:rPr>
          <w:sz w:val="28"/>
          <w:szCs w:val="28"/>
        </w:rPr>
        <w:t xml:space="preserve"> </w:t>
      </w:r>
      <w:r w:rsidR="005424E8" w:rsidRPr="0078503E">
        <w:rPr>
          <w:sz w:val="28"/>
          <w:szCs w:val="28"/>
        </w:rPr>
        <w:t>рублей;</w:t>
      </w:r>
    </w:p>
    <w:p w:rsidR="005424E8" w:rsidRDefault="008B00EE" w:rsidP="005424E8">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727E4F">
        <w:rPr>
          <w:sz w:val="28"/>
          <w:szCs w:val="28"/>
        </w:rPr>
        <w:t xml:space="preserve">площадью 1500 </w:t>
      </w:r>
      <w:proofErr w:type="spellStart"/>
      <w:r w:rsidR="00727E4F">
        <w:rPr>
          <w:sz w:val="28"/>
          <w:szCs w:val="28"/>
        </w:rPr>
        <w:t>кв</w:t>
      </w:r>
      <w:proofErr w:type="gramStart"/>
      <w:r w:rsidR="00727E4F">
        <w:rPr>
          <w:sz w:val="28"/>
          <w:szCs w:val="28"/>
        </w:rPr>
        <w:t>.</w:t>
      </w:r>
      <w:r w:rsidR="00727E4F" w:rsidRPr="00B620FE">
        <w:rPr>
          <w:sz w:val="28"/>
          <w:szCs w:val="28"/>
        </w:rPr>
        <w:t>м</w:t>
      </w:r>
      <w:proofErr w:type="spellEnd"/>
      <w:proofErr w:type="gramEnd"/>
      <w:r w:rsidR="00727E4F" w:rsidRPr="00B620FE">
        <w:rPr>
          <w:sz w:val="28"/>
          <w:szCs w:val="28"/>
        </w:rPr>
        <w:t xml:space="preserve">, </w:t>
      </w:r>
      <w:r w:rsidR="00727E4F">
        <w:rPr>
          <w:sz w:val="28"/>
        </w:rPr>
        <w:t xml:space="preserve">с кадастровым номером </w:t>
      </w:r>
      <w:r w:rsidR="00727E4F" w:rsidRPr="00B620FE">
        <w:rPr>
          <w:sz w:val="28"/>
          <w:szCs w:val="28"/>
        </w:rPr>
        <w:t>23:20:</w:t>
      </w:r>
      <w:r w:rsidR="00727E4F">
        <w:rPr>
          <w:sz w:val="28"/>
          <w:szCs w:val="28"/>
        </w:rPr>
        <w:t>0302001:919, местоположение участка: Мостовский район, село Соленое, улица Заречная, 27, разрешенное использование: для ведения личного подсобного хозяйства</w:t>
      </w:r>
      <w:r>
        <w:rPr>
          <w:sz w:val="28"/>
          <w:szCs w:val="28"/>
        </w:rPr>
        <w:t xml:space="preserve">. </w:t>
      </w:r>
      <w:r w:rsidR="005424E8">
        <w:rPr>
          <w:sz w:val="28"/>
          <w:szCs w:val="28"/>
        </w:rPr>
        <w:t>С</w:t>
      </w:r>
      <w:r w:rsidR="005424E8" w:rsidRPr="0078503E">
        <w:rPr>
          <w:sz w:val="28"/>
          <w:szCs w:val="28"/>
        </w:rPr>
        <w:t xml:space="preserve">тоимость земельного участка составляет </w:t>
      </w:r>
      <w:r w:rsidR="006F26B8">
        <w:rPr>
          <w:sz w:val="28"/>
          <w:szCs w:val="28"/>
        </w:rPr>
        <w:t>48</w:t>
      </w:r>
      <w:r w:rsidR="005424E8">
        <w:rPr>
          <w:sz w:val="28"/>
          <w:szCs w:val="28"/>
        </w:rPr>
        <w:t>000 (</w:t>
      </w:r>
      <w:r w:rsidR="006F26B8">
        <w:rPr>
          <w:sz w:val="28"/>
          <w:szCs w:val="28"/>
        </w:rPr>
        <w:t>сорок восемь тысяч</w:t>
      </w:r>
      <w:r w:rsidR="005424E8">
        <w:rPr>
          <w:sz w:val="28"/>
          <w:szCs w:val="28"/>
        </w:rPr>
        <w:t xml:space="preserve">) рублей </w:t>
      </w:r>
      <w:r w:rsidR="005424E8" w:rsidRPr="0078503E">
        <w:rPr>
          <w:sz w:val="28"/>
          <w:szCs w:val="28"/>
        </w:rPr>
        <w:t xml:space="preserve">и является начальной ценой аукциона. Шаг аукциона – </w:t>
      </w:r>
      <w:r w:rsidR="006F26B8">
        <w:rPr>
          <w:sz w:val="28"/>
          <w:szCs w:val="28"/>
        </w:rPr>
        <w:t>1440</w:t>
      </w:r>
      <w:r w:rsidR="005424E8">
        <w:rPr>
          <w:sz w:val="28"/>
          <w:szCs w:val="28"/>
        </w:rPr>
        <w:t xml:space="preserve"> </w:t>
      </w:r>
      <w:r w:rsidR="005424E8" w:rsidRPr="0078503E">
        <w:rPr>
          <w:sz w:val="28"/>
          <w:szCs w:val="28"/>
        </w:rPr>
        <w:t xml:space="preserve">рублей. Задаток на участие в аукционе – </w:t>
      </w:r>
      <w:r w:rsidR="006F26B8">
        <w:rPr>
          <w:sz w:val="28"/>
          <w:szCs w:val="28"/>
        </w:rPr>
        <w:t>48000</w:t>
      </w:r>
      <w:r w:rsidR="005424E8">
        <w:rPr>
          <w:sz w:val="28"/>
          <w:szCs w:val="28"/>
        </w:rPr>
        <w:t xml:space="preserve"> </w:t>
      </w:r>
      <w:r w:rsidR="005424E8" w:rsidRPr="0078503E">
        <w:rPr>
          <w:sz w:val="28"/>
          <w:szCs w:val="28"/>
        </w:rPr>
        <w:t>рублей;</w:t>
      </w:r>
    </w:p>
    <w:p w:rsidR="006F26B8" w:rsidRDefault="008B00EE" w:rsidP="006F26B8">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00727E4F">
        <w:rPr>
          <w:sz w:val="28"/>
          <w:szCs w:val="28"/>
        </w:rPr>
        <w:t xml:space="preserve">площадью 1500 </w:t>
      </w:r>
      <w:proofErr w:type="spellStart"/>
      <w:r w:rsidR="00727E4F">
        <w:rPr>
          <w:sz w:val="28"/>
          <w:szCs w:val="28"/>
        </w:rPr>
        <w:t>кв</w:t>
      </w:r>
      <w:proofErr w:type="gramStart"/>
      <w:r w:rsidR="00727E4F">
        <w:rPr>
          <w:sz w:val="28"/>
          <w:szCs w:val="28"/>
        </w:rPr>
        <w:t>.</w:t>
      </w:r>
      <w:r w:rsidR="00727E4F" w:rsidRPr="00B620FE">
        <w:rPr>
          <w:sz w:val="28"/>
          <w:szCs w:val="28"/>
        </w:rPr>
        <w:t>м</w:t>
      </w:r>
      <w:proofErr w:type="spellEnd"/>
      <w:proofErr w:type="gramEnd"/>
      <w:r w:rsidR="00727E4F" w:rsidRPr="00B620FE">
        <w:rPr>
          <w:sz w:val="28"/>
          <w:szCs w:val="28"/>
        </w:rPr>
        <w:t xml:space="preserve">, </w:t>
      </w:r>
      <w:r w:rsidR="00727E4F">
        <w:rPr>
          <w:sz w:val="28"/>
        </w:rPr>
        <w:t xml:space="preserve">с кадастровым номером </w:t>
      </w:r>
      <w:r w:rsidR="00727E4F" w:rsidRPr="00B620FE">
        <w:rPr>
          <w:sz w:val="28"/>
          <w:szCs w:val="28"/>
        </w:rPr>
        <w:t>23:20:</w:t>
      </w:r>
      <w:r w:rsidR="00727E4F">
        <w:rPr>
          <w:sz w:val="28"/>
          <w:szCs w:val="28"/>
        </w:rPr>
        <w:t>0302001:933, местоположение участка: Мостовский район, село Соленое, улица Заречная, 33, разрешенное использование: для ведения личного подсобного хозяйства</w:t>
      </w:r>
      <w:r>
        <w:rPr>
          <w:sz w:val="28"/>
          <w:szCs w:val="28"/>
        </w:rPr>
        <w:t xml:space="preserve">. </w:t>
      </w:r>
      <w:r w:rsidR="006F26B8">
        <w:rPr>
          <w:sz w:val="28"/>
          <w:szCs w:val="28"/>
        </w:rPr>
        <w:t>С</w:t>
      </w:r>
      <w:r w:rsidR="006F26B8" w:rsidRPr="0078503E">
        <w:rPr>
          <w:sz w:val="28"/>
          <w:szCs w:val="28"/>
        </w:rPr>
        <w:t xml:space="preserve">тоимость земельного участка составляет </w:t>
      </w:r>
      <w:r w:rsidR="006F26B8">
        <w:rPr>
          <w:sz w:val="28"/>
          <w:szCs w:val="28"/>
        </w:rPr>
        <w:t xml:space="preserve">48000 (сорок восемь тысяч) рублей </w:t>
      </w:r>
      <w:r w:rsidR="006F26B8" w:rsidRPr="0078503E">
        <w:rPr>
          <w:sz w:val="28"/>
          <w:szCs w:val="28"/>
        </w:rPr>
        <w:t xml:space="preserve">и является начальной ценой аукциона. Шаг аукциона – </w:t>
      </w:r>
      <w:r w:rsidR="006F26B8">
        <w:rPr>
          <w:sz w:val="28"/>
          <w:szCs w:val="28"/>
        </w:rPr>
        <w:t xml:space="preserve">1440 </w:t>
      </w:r>
      <w:r w:rsidR="006F26B8" w:rsidRPr="0078503E">
        <w:rPr>
          <w:sz w:val="28"/>
          <w:szCs w:val="28"/>
        </w:rPr>
        <w:t xml:space="preserve">рублей. Задаток на участие в аукционе – </w:t>
      </w:r>
      <w:r w:rsidR="006F26B8">
        <w:rPr>
          <w:sz w:val="28"/>
          <w:szCs w:val="28"/>
        </w:rPr>
        <w:t xml:space="preserve">48000 </w:t>
      </w:r>
      <w:r w:rsidR="006F26B8" w:rsidRPr="0078503E">
        <w:rPr>
          <w:sz w:val="28"/>
          <w:szCs w:val="28"/>
        </w:rPr>
        <w:t>рублей;</w:t>
      </w:r>
    </w:p>
    <w:p w:rsidR="00727E4F" w:rsidRDefault="00727E4F" w:rsidP="00727E4F">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Pr>
          <w:sz w:val="28"/>
          <w:szCs w:val="28"/>
        </w:rPr>
        <w:t xml:space="preserve"> площадью 1500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0302001:976, местоположение участка: Мостовский район, село Соленое, улица Заречная, 35, разрешенное использование: для ведения личного подсобного хозяйства. </w:t>
      </w:r>
      <w:r w:rsidR="006F26B8">
        <w:rPr>
          <w:sz w:val="28"/>
          <w:szCs w:val="28"/>
        </w:rPr>
        <w:t>С</w:t>
      </w:r>
      <w:r w:rsidR="006F26B8" w:rsidRPr="0078503E">
        <w:rPr>
          <w:sz w:val="28"/>
          <w:szCs w:val="28"/>
        </w:rPr>
        <w:t xml:space="preserve">тоимость земельного участка составляет </w:t>
      </w:r>
      <w:r w:rsidR="006F26B8">
        <w:rPr>
          <w:sz w:val="28"/>
          <w:szCs w:val="28"/>
        </w:rPr>
        <w:t xml:space="preserve">48000 (сорок восемь тысяч) рублей </w:t>
      </w:r>
      <w:r w:rsidR="006F26B8" w:rsidRPr="0078503E">
        <w:rPr>
          <w:sz w:val="28"/>
          <w:szCs w:val="28"/>
        </w:rPr>
        <w:t xml:space="preserve">и является начальной ценой аукциона. Шаг аукциона – </w:t>
      </w:r>
      <w:r w:rsidR="006F26B8">
        <w:rPr>
          <w:sz w:val="28"/>
          <w:szCs w:val="28"/>
        </w:rPr>
        <w:t xml:space="preserve">1440 </w:t>
      </w:r>
      <w:r w:rsidR="006F26B8" w:rsidRPr="0078503E">
        <w:rPr>
          <w:sz w:val="28"/>
          <w:szCs w:val="28"/>
        </w:rPr>
        <w:t xml:space="preserve">рублей. Задаток на участие в аукционе – </w:t>
      </w:r>
      <w:r w:rsidR="006F26B8">
        <w:rPr>
          <w:sz w:val="28"/>
          <w:szCs w:val="28"/>
        </w:rPr>
        <w:t xml:space="preserve">48000 </w:t>
      </w:r>
      <w:r w:rsidR="006F26B8" w:rsidRPr="0078503E">
        <w:rPr>
          <w:sz w:val="28"/>
          <w:szCs w:val="28"/>
        </w:rPr>
        <w:t>рублей;</w:t>
      </w:r>
    </w:p>
    <w:p w:rsidR="006F26B8" w:rsidRDefault="00727E4F" w:rsidP="00727E4F">
      <w:pPr>
        <w:ind w:firstLine="708"/>
        <w:jc w:val="both"/>
        <w:rPr>
          <w:sz w:val="28"/>
          <w:szCs w:val="28"/>
        </w:rPr>
      </w:pPr>
      <w:r w:rsidRPr="0078503E">
        <w:rPr>
          <w:sz w:val="28"/>
          <w:szCs w:val="28"/>
        </w:rPr>
        <w:t>-</w:t>
      </w:r>
      <w:r w:rsidRPr="0078503E">
        <w:rPr>
          <w:b/>
          <w:sz w:val="28"/>
          <w:szCs w:val="28"/>
        </w:rPr>
        <w:t xml:space="preserve"> лот </w:t>
      </w:r>
      <w:r>
        <w:rPr>
          <w:b/>
          <w:sz w:val="28"/>
          <w:szCs w:val="28"/>
        </w:rPr>
        <w:t>7</w:t>
      </w:r>
      <w:r w:rsidRPr="0078503E">
        <w:rPr>
          <w:b/>
          <w:sz w:val="28"/>
          <w:szCs w:val="28"/>
        </w:rPr>
        <w:t>:</w:t>
      </w:r>
      <w:r>
        <w:rPr>
          <w:sz w:val="28"/>
          <w:szCs w:val="28"/>
        </w:rPr>
        <w:t xml:space="preserve"> площадью 1500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0302001:978, местоположение участка: Мостовский район, село Соленое, улица Заречная, 37, разрешенное использование: для ведения личного подсобного хозяйства. </w:t>
      </w:r>
      <w:r w:rsidR="006F26B8">
        <w:rPr>
          <w:sz w:val="28"/>
          <w:szCs w:val="28"/>
        </w:rPr>
        <w:lastRenderedPageBreak/>
        <w:t>С</w:t>
      </w:r>
      <w:r w:rsidR="006F26B8" w:rsidRPr="0078503E">
        <w:rPr>
          <w:sz w:val="28"/>
          <w:szCs w:val="28"/>
        </w:rPr>
        <w:t xml:space="preserve">тоимость земельного участка составляет </w:t>
      </w:r>
      <w:r w:rsidR="006F26B8">
        <w:rPr>
          <w:sz w:val="28"/>
          <w:szCs w:val="28"/>
        </w:rPr>
        <w:t xml:space="preserve">48000 (сорок восемь тысяч) рублей </w:t>
      </w:r>
      <w:r w:rsidR="006F26B8" w:rsidRPr="0078503E">
        <w:rPr>
          <w:sz w:val="28"/>
          <w:szCs w:val="28"/>
        </w:rPr>
        <w:t xml:space="preserve">и является начальной ценой аукциона. Шаг аукциона – </w:t>
      </w:r>
      <w:r w:rsidR="006F26B8">
        <w:rPr>
          <w:sz w:val="28"/>
          <w:szCs w:val="28"/>
        </w:rPr>
        <w:t xml:space="preserve">1440 </w:t>
      </w:r>
      <w:r w:rsidR="006F26B8" w:rsidRPr="0078503E">
        <w:rPr>
          <w:sz w:val="28"/>
          <w:szCs w:val="28"/>
        </w:rPr>
        <w:t xml:space="preserve">рублей. Задаток на участие в аукционе – </w:t>
      </w:r>
      <w:r w:rsidR="006F26B8">
        <w:rPr>
          <w:sz w:val="28"/>
          <w:szCs w:val="28"/>
        </w:rPr>
        <w:t xml:space="preserve">48000 </w:t>
      </w:r>
      <w:r w:rsidR="006F26B8" w:rsidRPr="0078503E">
        <w:rPr>
          <w:sz w:val="28"/>
          <w:szCs w:val="28"/>
        </w:rPr>
        <w:t>рублей;</w:t>
      </w:r>
    </w:p>
    <w:p w:rsidR="00727E4F" w:rsidRDefault="00727E4F" w:rsidP="00727E4F">
      <w:pPr>
        <w:ind w:firstLine="708"/>
        <w:jc w:val="both"/>
        <w:rPr>
          <w:sz w:val="28"/>
          <w:szCs w:val="28"/>
        </w:rPr>
      </w:pPr>
      <w:r w:rsidRPr="0078503E">
        <w:rPr>
          <w:sz w:val="28"/>
          <w:szCs w:val="28"/>
        </w:rPr>
        <w:t>-</w:t>
      </w:r>
      <w:r w:rsidRPr="0078503E">
        <w:rPr>
          <w:b/>
          <w:sz w:val="28"/>
          <w:szCs w:val="28"/>
        </w:rPr>
        <w:t xml:space="preserve"> лот </w:t>
      </w:r>
      <w:r>
        <w:rPr>
          <w:b/>
          <w:sz w:val="28"/>
          <w:szCs w:val="28"/>
        </w:rPr>
        <w:t>8</w:t>
      </w:r>
      <w:r w:rsidRPr="0078503E">
        <w:rPr>
          <w:b/>
          <w:sz w:val="28"/>
          <w:szCs w:val="28"/>
        </w:rPr>
        <w:t>:</w:t>
      </w:r>
      <w:r>
        <w:rPr>
          <w:sz w:val="28"/>
          <w:szCs w:val="28"/>
        </w:rPr>
        <w:t xml:space="preserve"> площадью 422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0302001:994, местоположение участка: Мостовский район, село Соленое, улица Ленина, 71, разрешенное использование: для ведения садоводства. С</w:t>
      </w:r>
      <w:r w:rsidRPr="0078503E">
        <w:rPr>
          <w:sz w:val="28"/>
          <w:szCs w:val="28"/>
        </w:rPr>
        <w:t xml:space="preserve">тоимость земельного участка составляет </w:t>
      </w:r>
      <w:r w:rsidR="006F26B8">
        <w:rPr>
          <w:sz w:val="28"/>
          <w:szCs w:val="28"/>
        </w:rPr>
        <w:t>30764 (тридцать тысяч семьсот шестьдесят четыре) рубля</w:t>
      </w:r>
      <w:r w:rsidR="006F26B8" w:rsidRPr="0078503E">
        <w:rPr>
          <w:sz w:val="28"/>
          <w:szCs w:val="28"/>
        </w:rPr>
        <w:t xml:space="preserve"> </w:t>
      </w:r>
      <w:r w:rsidRPr="0078503E">
        <w:rPr>
          <w:sz w:val="28"/>
          <w:szCs w:val="28"/>
        </w:rPr>
        <w:t xml:space="preserve">и является начальной ценой аукциона. Шаг аукциона – </w:t>
      </w:r>
      <w:r w:rsidR="006F26B8">
        <w:rPr>
          <w:sz w:val="28"/>
          <w:szCs w:val="28"/>
        </w:rPr>
        <w:t>920</w:t>
      </w:r>
      <w:r>
        <w:rPr>
          <w:sz w:val="28"/>
          <w:szCs w:val="28"/>
        </w:rPr>
        <w:t xml:space="preserve"> </w:t>
      </w:r>
      <w:r w:rsidRPr="0078503E">
        <w:rPr>
          <w:sz w:val="28"/>
          <w:szCs w:val="28"/>
        </w:rPr>
        <w:t xml:space="preserve">рублей. Задаток на участие в аукционе – </w:t>
      </w:r>
      <w:r w:rsidR="006F26B8">
        <w:rPr>
          <w:sz w:val="28"/>
          <w:szCs w:val="28"/>
        </w:rPr>
        <w:t>30764</w:t>
      </w:r>
      <w:r>
        <w:rPr>
          <w:sz w:val="28"/>
          <w:szCs w:val="28"/>
        </w:rPr>
        <w:t xml:space="preserve"> рубл</w:t>
      </w:r>
      <w:r w:rsidR="006F26B8">
        <w:rPr>
          <w:sz w:val="28"/>
          <w:szCs w:val="28"/>
        </w:rPr>
        <w:t>я</w:t>
      </w:r>
      <w:r>
        <w:rPr>
          <w:sz w:val="28"/>
          <w:szCs w:val="28"/>
        </w:rPr>
        <w:t>.</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6F26B8" w:rsidRDefault="006F26B8" w:rsidP="00D035A9">
      <w:pPr>
        <w:autoSpaceDE w:val="0"/>
        <w:autoSpaceDN w:val="0"/>
        <w:adjustRightInd w:val="0"/>
        <w:ind w:firstLine="708"/>
        <w:jc w:val="both"/>
        <w:rPr>
          <w:sz w:val="28"/>
          <w:szCs w:val="28"/>
        </w:rPr>
      </w:pPr>
      <w:r>
        <w:rPr>
          <w:sz w:val="28"/>
          <w:szCs w:val="28"/>
        </w:rPr>
        <w:t>- в отношении лота №1</w:t>
      </w:r>
      <w:r w:rsidR="00BD644D" w:rsidRPr="00D035A9">
        <w:rPr>
          <w:sz w:val="28"/>
          <w:szCs w:val="28"/>
        </w:rPr>
        <w:t xml:space="preserve">: </w:t>
      </w:r>
    </w:p>
    <w:p w:rsidR="006F26B8" w:rsidRDefault="006F26B8" w:rsidP="006F26B8">
      <w:pPr>
        <w:pStyle w:val="ad"/>
        <w:numPr>
          <w:ilvl w:val="0"/>
          <w:numId w:val="4"/>
        </w:numPr>
        <w:autoSpaceDE w:val="0"/>
        <w:autoSpaceDN w:val="0"/>
        <w:adjustRightInd w:val="0"/>
        <w:jc w:val="both"/>
        <w:rPr>
          <w:sz w:val="28"/>
          <w:szCs w:val="28"/>
        </w:rPr>
      </w:pPr>
      <w:r>
        <w:rPr>
          <w:sz w:val="28"/>
          <w:szCs w:val="28"/>
        </w:rPr>
        <w:t>Водоснабжение:</w:t>
      </w:r>
    </w:p>
    <w:p w:rsidR="006F26B8" w:rsidRDefault="006F26B8" w:rsidP="006F26B8">
      <w:pPr>
        <w:ind w:firstLine="708"/>
        <w:jc w:val="both"/>
        <w:rPr>
          <w:rStyle w:val="blk"/>
        </w:rPr>
      </w:pPr>
      <w:r>
        <w:rPr>
          <w:sz w:val="28"/>
          <w:szCs w:val="28"/>
        </w:rPr>
        <w:t xml:space="preserve">Технические условия </w:t>
      </w:r>
      <w:r>
        <w:rPr>
          <w:rStyle w:val="blk"/>
          <w:sz w:val="28"/>
          <w:szCs w:val="28"/>
        </w:rPr>
        <w:t>подключения (технологического присоединения) объекта капитального строительства к сетям инженерно-технического обеспечения определены (включены в аукционную документацию и доступны у организатора торгов без взимания платы), условиями предусмотрено:</w:t>
      </w:r>
    </w:p>
    <w:p w:rsidR="006F26B8" w:rsidRDefault="006F26B8" w:rsidP="006F26B8">
      <w:pPr>
        <w:ind w:firstLine="708"/>
        <w:jc w:val="both"/>
        <w:rPr>
          <w:rStyle w:val="blk"/>
          <w:sz w:val="28"/>
          <w:szCs w:val="28"/>
        </w:rPr>
      </w:pPr>
      <w:r>
        <w:rPr>
          <w:rStyle w:val="blk"/>
          <w:sz w:val="28"/>
          <w:szCs w:val="28"/>
        </w:rPr>
        <w:t>а) предельная свободная мощность существующих сетей – не менее 2 кгс/см</w:t>
      </w:r>
      <w:proofErr w:type="gramStart"/>
      <w:r>
        <w:rPr>
          <w:rStyle w:val="blk"/>
          <w:sz w:val="28"/>
          <w:szCs w:val="28"/>
        </w:rPr>
        <w:t>2</w:t>
      </w:r>
      <w:proofErr w:type="gramEnd"/>
      <w:r>
        <w:rPr>
          <w:rStyle w:val="blk"/>
          <w:sz w:val="28"/>
          <w:szCs w:val="28"/>
        </w:rPr>
        <w:t xml:space="preserve">; </w:t>
      </w:r>
    </w:p>
    <w:p w:rsidR="006F26B8" w:rsidRDefault="006F26B8" w:rsidP="006F26B8">
      <w:pPr>
        <w:ind w:firstLine="708"/>
        <w:jc w:val="both"/>
        <w:rPr>
          <w:rStyle w:val="blk"/>
          <w:sz w:val="28"/>
          <w:szCs w:val="28"/>
        </w:rPr>
      </w:pPr>
      <w:r>
        <w:rPr>
          <w:rStyle w:val="blk"/>
          <w:sz w:val="28"/>
          <w:szCs w:val="28"/>
        </w:rPr>
        <w:t>б) максимальная нагрузка и сроки подключения объекта капитального строительства к сетям инженерно-технического обеспечения –   100 м3/час, срок подключения: в течение 10 дней со дня заключения договора на подключение и водопотребление;</w:t>
      </w:r>
    </w:p>
    <w:p w:rsidR="006F26B8" w:rsidRDefault="006F26B8" w:rsidP="006F26B8">
      <w:pPr>
        <w:ind w:firstLine="708"/>
        <w:jc w:val="both"/>
        <w:rPr>
          <w:rStyle w:val="blk"/>
          <w:sz w:val="28"/>
          <w:szCs w:val="28"/>
        </w:rPr>
      </w:pPr>
      <w:r>
        <w:rPr>
          <w:rStyle w:val="blk"/>
          <w:sz w:val="28"/>
          <w:szCs w:val="28"/>
        </w:rPr>
        <w:t xml:space="preserve">в) срок действия технических условий – 2 года со дня выдачи;   </w:t>
      </w:r>
    </w:p>
    <w:p w:rsidR="006F26B8" w:rsidRDefault="006F26B8" w:rsidP="006F26B8">
      <w:pPr>
        <w:ind w:firstLine="708"/>
        <w:jc w:val="both"/>
        <w:rPr>
          <w:rStyle w:val="blk"/>
          <w:sz w:val="28"/>
          <w:szCs w:val="28"/>
        </w:rPr>
      </w:pPr>
      <w:r>
        <w:rPr>
          <w:rStyle w:val="blk"/>
          <w:sz w:val="28"/>
          <w:szCs w:val="28"/>
        </w:rPr>
        <w:t>г)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6F26B8" w:rsidRDefault="006F26B8" w:rsidP="006F26B8">
      <w:pPr>
        <w:autoSpaceDE w:val="0"/>
        <w:autoSpaceDN w:val="0"/>
        <w:adjustRightInd w:val="0"/>
        <w:ind w:firstLine="708"/>
        <w:jc w:val="both"/>
        <w:rPr>
          <w:sz w:val="28"/>
          <w:szCs w:val="28"/>
        </w:rPr>
      </w:pPr>
      <w:r>
        <w:rPr>
          <w:sz w:val="28"/>
          <w:szCs w:val="28"/>
        </w:rPr>
        <w:t>2) Водоотведение (канализация):</w:t>
      </w:r>
    </w:p>
    <w:p w:rsidR="006F26B8" w:rsidRDefault="006F26B8" w:rsidP="006F26B8">
      <w:pPr>
        <w:ind w:firstLine="708"/>
        <w:jc w:val="both"/>
        <w:rPr>
          <w:rStyle w:val="blk"/>
        </w:rPr>
      </w:pPr>
      <w:r>
        <w:rPr>
          <w:sz w:val="28"/>
          <w:szCs w:val="28"/>
        </w:rPr>
        <w:t xml:space="preserve">Технические условия </w:t>
      </w:r>
      <w:r>
        <w:rPr>
          <w:rStyle w:val="blk"/>
          <w:sz w:val="28"/>
          <w:szCs w:val="28"/>
        </w:rPr>
        <w:t>подключения (технологического присоединения) объекта капитального строительства к сетям инженерно-технического обеспечения определены (включены в аукционную документацию и доступны у организатора торгов без взимания платы), условиями предусмотрено:</w:t>
      </w:r>
    </w:p>
    <w:p w:rsidR="006F26B8" w:rsidRDefault="006F26B8" w:rsidP="006F26B8">
      <w:pPr>
        <w:ind w:firstLine="708"/>
        <w:jc w:val="both"/>
        <w:rPr>
          <w:rStyle w:val="blk"/>
          <w:sz w:val="28"/>
          <w:szCs w:val="28"/>
        </w:rPr>
      </w:pPr>
      <w:r>
        <w:rPr>
          <w:rStyle w:val="blk"/>
          <w:sz w:val="28"/>
          <w:szCs w:val="28"/>
        </w:rPr>
        <w:t xml:space="preserve">а) предельная свободная мощность существующих сетей – не определяется; </w:t>
      </w:r>
    </w:p>
    <w:p w:rsidR="006F26B8" w:rsidRDefault="006F26B8" w:rsidP="006F26B8">
      <w:pPr>
        <w:ind w:firstLine="708"/>
        <w:jc w:val="both"/>
        <w:rPr>
          <w:rStyle w:val="blk"/>
          <w:sz w:val="28"/>
          <w:szCs w:val="28"/>
        </w:rPr>
      </w:pPr>
      <w:r>
        <w:rPr>
          <w:rStyle w:val="blk"/>
          <w:sz w:val="28"/>
          <w:szCs w:val="28"/>
        </w:rPr>
        <w:t>б) максимальная нагрузка и сроки подключения объекта капитального строительства к сетям инженерно-технического обеспечения –   70 м3/час, срок подключения: в течение 10 дней со дня заключения договора на водоотведение;</w:t>
      </w:r>
    </w:p>
    <w:p w:rsidR="006F26B8" w:rsidRDefault="006F26B8" w:rsidP="006F26B8">
      <w:pPr>
        <w:ind w:firstLine="708"/>
        <w:jc w:val="both"/>
        <w:rPr>
          <w:rStyle w:val="blk"/>
          <w:sz w:val="28"/>
          <w:szCs w:val="28"/>
        </w:rPr>
      </w:pPr>
      <w:r>
        <w:rPr>
          <w:rStyle w:val="blk"/>
          <w:sz w:val="28"/>
          <w:szCs w:val="28"/>
        </w:rPr>
        <w:t xml:space="preserve">в) срок действия технических условий – 2 года со дня выдачи;   </w:t>
      </w:r>
    </w:p>
    <w:p w:rsidR="006F26B8" w:rsidRDefault="006F26B8" w:rsidP="006F26B8">
      <w:pPr>
        <w:ind w:firstLine="708"/>
        <w:jc w:val="both"/>
        <w:rPr>
          <w:rStyle w:val="blk"/>
          <w:sz w:val="28"/>
          <w:szCs w:val="28"/>
        </w:rPr>
      </w:pPr>
      <w:r>
        <w:rPr>
          <w:rStyle w:val="blk"/>
          <w:sz w:val="28"/>
          <w:szCs w:val="28"/>
        </w:rPr>
        <w:t>г)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BD644D" w:rsidRPr="00D035A9" w:rsidRDefault="006F26B8" w:rsidP="00D035A9">
      <w:pPr>
        <w:autoSpaceDE w:val="0"/>
        <w:autoSpaceDN w:val="0"/>
        <w:adjustRightInd w:val="0"/>
        <w:ind w:firstLine="708"/>
        <w:jc w:val="both"/>
        <w:rPr>
          <w:sz w:val="28"/>
          <w:szCs w:val="28"/>
        </w:rPr>
      </w:pPr>
      <w:r>
        <w:rPr>
          <w:sz w:val="28"/>
          <w:szCs w:val="28"/>
        </w:rPr>
        <w:t>- Т</w:t>
      </w:r>
      <w:r w:rsidR="00D44F7D" w:rsidRPr="00D035A9">
        <w:rPr>
          <w:sz w:val="28"/>
          <w:szCs w:val="28"/>
        </w:rPr>
        <w:t xml:space="preserve">ехническая возможность для подключения объектов  </w:t>
      </w:r>
      <w:r w:rsidR="00BD644D" w:rsidRPr="00D035A9">
        <w:rPr>
          <w:sz w:val="28"/>
          <w:szCs w:val="28"/>
        </w:rPr>
        <w:t>к сетям</w:t>
      </w:r>
      <w:r>
        <w:rPr>
          <w:sz w:val="28"/>
          <w:szCs w:val="28"/>
        </w:rPr>
        <w:t xml:space="preserve"> в отношении лотов №2-8</w:t>
      </w:r>
      <w:r w:rsidR="00BD644D" w:rsidRPr="00D035A9">
        <w:rPr>
          <w:sz w:val="28"/>
          <w:szCs w:val="28"/>
        </w:rPr>
        <w:t xml:space="preserve"> </w:t>
      </w:r>
      <w:r w:rsidR="00D44F7D" w:rsidRPr="00D035A9">
        <w:rPr>
          <w:sz w:val="28"/>
          <w:szCs w:val="28"/>
        </w:rPr>
        <w:t>отсутствует</w:t>
      </w:r>
      <w:r w:rsidR="00BD644D" w:rsidRPr="00D035A9">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 xml:space="preserve">доступны для ознакомления у </w:t>
      </w:r>
      <w:r>
        <w:rPr>
          <w:sz w:val="28"/>
          <w:szCs w:val="28"/>
        </w:rPr>
        <w:lastRenderedPageBreak/>
        <w:t>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6F26B8">
        <w:rPr>
          <w:sz w:val="28"/>
          <w:szCs w:val="28"/>
        </w:rPr>
        <w:t>8</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6F26B8">
        <w:rPr>
          <w:sz w:val="28"/>
          <w:szCs w:val="28"/>
        </w:rPr>
        <w:t>30</w:t>
      </w:r>
      <w:r w:rsidR="005424E8">
        <w:rPr>
          <w:sz w:val="28"/>
          <w:szCs w:val="28"/>
        </w:rPr>
        <w:t xml:space="preserve"> </w:t>
      </w:r>
      <w:r w:rsidR="00C84BDE">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6F26B8">
        <w:rPr>
          <w:sz w:val="28"/>
          <w:szCs w:val="28"/>
        </w:rPr>
        <w:t>2</w:t>
      </w:r>
      <w:r w:rsidR="00960E55">
        <w:rPr>
          <w:sz w:val="28"/>
          <w:szCs w:val="28"/>
        </w:rPr>
        <w:t xml:space="preserve"> </w:t>
      </w:r>
      <w:r w:rsidR="00C84BDE">
        <w:rPr>
          <w:sz w:val="28"/>
          <w:szCs w:val="28"/>
        </w:rPr>
        <w:t>ию</w:t>
      </w:r>
      <w:r w:rsidR="006F26B8">
        <w:rPr>
          <w:sz w:val="28"/>
          <w:szCs w:val="28"/>
        </w:rPr>
        <w:t>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6F26B8">
        <w:rPr>
          <w:sz w:val="28"/>
          <w:szCs w:val="28"/>
        </w:rPr>
        <w:t>2</w:t>
      </w:r>
      <w:r w:rsidR="00C84BDE">
        <w:rPr>
          <w:sz w:val="28"/>
          <w:szCs w:val="28"/>
        </w:rPr>
        <w:t xml:space="preserve"> ию</w:t>
      </w:r>
      <w:r w:rsidR="006F26B8">
        <w:rPr>
          <w:sz w:val="28"/>
          <w:szCs w:val="28"/>
        </w:rPr>
        <w:t>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6F26B8">
        <w:rPr>
          <w:sz w:val="28"/>
          <w:szCs w:val="28"/>
        </w:rPr>
        <w:t>5</w:t>
      </w:r>
      <w:r w:rsidR="005A364F">
        <w:rPr>
          <w:sz w:val="28"/>
          <w:szCs w:val="28"/>
        </w:rPr>
        <w:t xml:space="preserve"> </w:t>
      </w:r>
      <w:r w:rsidR="005424E8">
        <w:rPr>
          <w:sz w:val="28"/>
          <w:szCs w:val="28"/>
        </w:rPr>
        <w:t>июл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lastRenderedPageBreak/>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lastRenderedPageBreak/>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w:t>
      </w:r>
      <w:r>
        <w:lastRenderedPageBreak/>
        <w:t xml:space="preserve">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DF4805" w:rsidRDefault="00DF4805" w:rsidP="00DF4805">
      <w:pPr>
        <w:rPr>
          <w:sz w:val="26"/>
          <w:szCs w:val="26"/>
        </w:rPr>
      </w:pPr>
    </w:p>
    <w:p w:rsidR="00DF4805" w:rsidRDefault="00DF4805" w:rsidP="00DF4805">
      <w:pPr>
        <w:rPr>
          <w:sz w:val="26"/>
          <w:szCs w:val="26"/>
        </w:rPr>
      </w:pPr>
    </w:p>
    <w:p w:rsidR="003C4008" w:rsidRDefault="003C4008" w:rsidP="00DF4805">
      <w:pPr>
        <w:ind w:firstLine="708"/>
        <w:jc w:val="both"/>
        <w:rPr>
          <w:sz w:val="28"/>
          <w:szCs w:val="28"/>
        </w:rPr>
      </w:pPr>
      <w:bookmarkStart w:id="1" w:name="_GoBack"/>
      <w:bookmarkEnd w:id="1"/>
    </w:p>
    <w:sectPr w:rsidR="003C4008"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BE" w:rsidRDefault="00F928BE">
      <w:r>
        <w:separator/>
      </w:r>
    </w:p>
  </w:endnote>
  <w:endnote w:type="continuationSeparator" w:id="0">
    <w:p w:rsidR="00F928BE" w:rsidRDefault="00F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BE" w:rsidRDefault="00F928BE">
      <w:r>
        <w:separator/>
      </w:r>
    </w:p>
  </w:footnote>
  <w:footnote w:type="continuationSeparator" w:id="0">
    <w:p w:rsidR="00F928BE" w:rsidRDefault="00F9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DF4805">
      <w:rPr>
        <w:rStyle w:val="a8"/>
        <w:noProof/>
      </w:rPr>
      <w:t>6</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7D7"/>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0F2F"/>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C367-5FA1-49A4-8E7B-7D7763FC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2019-05-30T06:44:00Z</cp:lastPrinted>
  <dcterms:created xsi:type="dcterms:W3CDTF">2019-05-30T06:43:00Z</dcterms:created>
  <dcterms:modified xsi:type="dcterms:W3CDTF">2019-05-30T06:44:00Z</dcterms:modified>
</cp:coreProperties>
</file>