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6643C4" w:rsidRDefault="00F84E3A" w:rsidP="00ED093D">
      <w:pPr>
        <w:ind w:firstLine="708"/>
        <w:jc w:val="both"/>
        <w:rPr>
          <w:sz w:val="28"/>
          <w:szCs w:val="28"/>
        </w:rPr>
      </w:pPr>
      <w:proofErr w:type="gramStart"/>
      <w:r w:rsidRPr="006643C4">
        <w:rPr>
          <w:sz w:val="28"/>
          <w:szCs w:val="28"/>
        </w:rPr>
        <w:t>На основании постановлени</w:t>
      </w:r>
      <w:r w:rsidR="006643C4" w:rsidRPr="006643C4">
        <w:rPr>
          <w:sz w:val="28"/>
          <w:szCs w:val="28"/>
        </w:rPr>
        <w:t>я</w:t>
      </w:r>
      <w:r w:rsidR="00A02B1C" w:rsidRPr="006643C4">
        <w:rPr>
          <w:sz w:val="28"/>
          <w:szCs w:val="28"/>
        </w:rPr>
        <w:t xml:space="preserve"> </w:t>
      </w:r>
      <w:r w:rsidR="00A8007C" w:rsidRPr="006643C4">
        <w:rPr>
          <w:sz w:val="28"/>
          <w:szCs w:val="28"/>
        </w:rPr>
        <w:t xml:space="preserve">администрации </w:t>
      </w:r>
      <w:r w:rsidR="00B23521">
        <w:rPr>
          <w:sz w:val="28"/>
          <w:szCs w:val="28"/>
        </w:rPr>
        <w:t xml:space="preserve">Мостовского городского поселения </w:t>
      </w:r>
      <w:r w:rsidR="00660290">
        <w:rPr>
          <w:sz w:val="28"/>
          <w:szCs w:val="28"/>
        </w:rPr>
        <w:t>Мостовск</w:t>
      </w:r>
      <w:r w:rsidR="00B23521">
        <w:rPr>
          <w:sz w:val="28"/>
          <w:szCs w:val="28"/>
        </w:rPr>
        <w:t xml:space="preserve">ого </w:t>
      </w:r>
      <w:r w:rsidR="00660290">
        <w:rPr>
          <w:sz w:val="28"/>
          <w:szCs w:val="28"/>
        </w:rPr>
        <w:t>район</w:t>
      </w:r>
      <w:r w:rsidR="00B23521">
        <w:rPr>
          <w:sz w:val="28"/>
          <w:szCs w:val="28"/>
        </w:rPr>
        <w:t>а</w:t>
      </w:r>
      <w:r w:rsidR="00660290">
        <w:rPr>
          <w:sz w:val="28"/>
          <w:szCs w:val="28"/>
        </w:rPr>
        <w:t xml:space="preserve"> </w:t>
      </w:r>
      <w:r w:rsidR="00777651" w:rsidRPr="006643C4">
        <w:rPr>
          <w:sz w:val="28"/>
          <w:szCs w:val="28"/>
        </w:rPr>
        <w:t xml:space="preserve">от </w:t>
      </w:r>
      <w:r w:rsidR="0022409B">
        <w:rPr>
          <w:sz w:val="28"/>
          <w:szCs w:val="28"/>
        </w:rPr>
        <w:t>27</w:t>
      </w:r>
      <w:r w:rsidR="00134C29">
        <w:rPr>
          <w:sz w:val="28"/>
          <w:szCs w:val="28"/>
        </w:rPr>
        <w:t xml:space="preserve"> </w:t>
      </w:r>
      <w:r w:rsidR="0022409B">
        <w:rPr>
          <w:sz w:val="28"/>
          <w:szCs w:val="28"/>
        </w:rPr>
        <w:t xml:space="preserve">мая </w:t>
      </w:r>
      <w:r w:rsidR="00777651" w:rsidRPr="006643C4">
        <w:rPr>
          <w:sz w:val="28"/>
          <w:szCs w:val="28"/>
        </w:rPr>
        <w:t>2019 года №</w:t>
      </w:r>
      <w:r w:rsidR="00134C29">
        <w:rPr>
          <w:sz w:val="28"/>
          <w:szCs w:val="28"/>
        </w:rPr>
        <w:t>2</w:t>
      </w:r>
      <w:r w:rsidR="0022409B">
        <w:rPr>
          <w:sz w:val="28"/>
          <w:szCs w:val="28"/>
        </w:rPr>
        <w:t>98</w:t>
      </w:r>
      <w:r w:rsidR="00134C29">
        <w:rPr>
          <w:sz w:val="28"/>
          <w:szCs w:val="28"/>
        </w:rPr>
        <w:t xml:space="preserve"> </w:t>
      </w:r>
      <w:r w:rsidR="00ED093D" w:rsidRPr="00821D1C">
        <w:rPr>
          <w:sz w:val="28"/>
          <w:szCs w:val="28"/>
        </w:rPr>
        <w:t xml:space="preserve">«О проведении торгов по продаже права на заключение договора аренды земельного участка </w:t>
      </w:r>
      <w:r w:rsidR="00134C29">
        <w:rPr>
          <w:sz w:val="28"/>
          <w:szCs w:val="28"/>
        </w:rPr>
        <w:t xml:space="preserve">                             </w:t>
      </w:r>
      <w:r w:rsidR="00ED093D" w:rsidRPr="00821D1C">
        <w:rPr>
          <w:sz w:val="28"/>
        </w:rPr>
        <w:t xml:space="preserve">с кадастровым номером </w:t>
      </w:r>
      <w:r w:rsidR="00D27CE4">
        <w:rPr>
          <w:sz w:val="28"/>
          <w:szCs w:val="28"/>
        </w:rPr>
        <w:t>23:20:</w:t>
      </w:r>
      <w:r w:rsidR="0022409B">
        <w:rPr>
          <w:sz w:val="28"/>
          <w:szCs w:val="28"/>
        </w:rPr>
        <w:t>0101011</w:t>
      </w:r>
      <w:r w:rsidR="00D27CE4">
        <w:rPr>
          <w:sz w:val="28"/>
          <w:szCs w:val="28"/>
        </w:rPr>
        <w:t>:</w:t>
      </w:r>
      <w:r w:rsidR="0022409B">
        <w:rPr>
          <w:sz w:val="28"/>
          <w:szCs w:val="28"/>
        </w:rPr>
        <w:t>20</w:t>
      </w:r>
      <w:r w:rsidR="00ED093D" w:rsidRPr="00821D1C">
        <w:rPr>
          <w:sz w:val="28"/>
          <w:szCs w:val="28"/>
        </w:rPr>
        <w:t>»</w:t>
      </w:r>
      <w:r w:rsidR="00ED093D">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w:t>
      </w:r>
      <w:proofErr w:type="gramEnd"/>
      <w:r>
        <w:rPr>
          <w:sz w:val="28"/>
          <w:szCs w:val="28"/>
        </w:rPr>
        <w:t xml:space="preserve"> заключение договор</w:t>
      </w:r>
      <w:r w:rsidR="006643C4">
        <w:rPr>
          <w:sz w:val="28"/>
          <w:szCs w:val="28"/>
        </w:rPr>
        <w:t>а</w:t>
      </w:r>
      <w:r>
        <w:rPr>
          <w:sz w:val="28"/>
          <w:szCs w:val="28"/>
        </w:rPr>
        <w:t xml:space="preserve"> аренды земельн</w:t>
      </w:r>
      <w:r w:rsidR="006643C4">
        <w:rPr>
          <w:sz w:val="28"/>
          <w:szCs w:val="28"/>
        </w:rPr>
        <w:t>ого</w:t>
      </w:r>
      <w:r w:rsidR="00660290">
        <w:rPr>
          <w:sz w:val="28"/>
          <w:szCs w:val="28"/>
        </w:rPr>
        <w:t xml:space="preserve"> участка </w:t>
      </w:r>
      <w:bookmarkStart w:id="0" w:name="_GoBack"/>
      <w:r w:rsidR="0022409B">
        <w:rPr>
          <w:sz w:val="28"/>
          <w:szCs w:val="28"/>
        </w:rPr>
        <w:t xml:space="preserve">площадью             248 </w:t>
      </w:r>
      <w:proofErr w:type="spellStart"/>
      <w:r w:rsidR="0022409B">
        <w:rPr>
          <w:sz w:val="28"/>
          <w:szCs w:val="28"/>
        </w:rPr>
        <w:t>кв</w:t>
      </w:r>
      <w:proofErr w:type="gramStart"/>
      <w:r w:rsidR="0022409B">
        <w:rPr>
          <w:sz w:val="28"/>
          <w:szCs w:val="28"/>
        </w:rPr>
        <w:t>.м</w:t>
      </w:r>
      <w:proofErr w:type="spellEnd"/>
      <w:proofErr w:type="gramEnd"/>
      <w:r w:rsidR="0022409B">
        <w:rPr>
          <w:sz w:val="28"/>
          <w:szCs w:val="28"/>
        </w:rPr>
        <w:t>, с кадастровым номером 2</w:t>
      </w:r>
      <w:r w:rsidR="0022409B" w:rsidRPr="00B620FE">
        <w:rPr>
          <w:sz w:val="28"/>
          <w:szCs w:val="28"/>
        </w:rPr>
        <w:t>3:20:</w:t>
      </w:r>
      <w:r w:rsidR="0022409B">
        <w:rPr>
          <w:sz w:val="28"/>
          <w:szCs w:val="28"/>
        </w:rPr>
        <w:t>0101011:20, имеющ</w:t>
      </w:r>
      <w:r w:rsidR="0022409B">
        <w:rPr>
          <w:sz w:val="28"/>
          <w:szCs w:val="28"/>
        </w:rPr>
        <w:t xml:space="preserve">его </w:t>
      </w:r>
      <w:r w:rsidR="0022409B">
        <w:rPr>
          <w:sz w:val="28"/>
          <w:szCs w:val="28"/>
        </w:rPr>
        <w:t>местоположение: Мостовский район, поселок Мостовской, пересечение улицы Мичурина и улицы Гоголя, вид разрешенного использования: для строительства торгового комплекса, категория земель: земли населенных пунктов</w:t>
      </w:r>
      <w:bookmarkEnd w:id="0"/>
      <w:r w:rsidR="00933FF4">
        <w:rPr>
          <w:sz w:val="28"/>
          <w:szCs w:val="28"/>
        </w:rPr>
        <w:t xml:space="preserve">. </w:t>
      </w:r>
    </w:p>
    <w:p w:rsidR="00933FF4" w:rsidRDefault="00933FF4" w:rsidP="006643C4">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22409B">
        <w:rPr>
          <w:sz w:val="28"/>
          <w:szCs w:val="28"/>
        </w:rPr>
        <w:t>9650 (девять тысяч шестьсот пятьдесят) рублей</w:t>
      </w:r>
      <w:r w:rsidR="0022409B"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22409B">
        <w:rPr>
          <w:sz w:val="28"/>
          <w:szCs w:val="28"/>
        </w:rPr>
        <w:t>290</w:t>
      </w:r>
      <w:r w:rsidR="007D350D">
        <w:rPr>
          <w:sz w:val="28"/>
          <w:szCs w:val="28"/>
        </w:rPr>
        <w:t xml:space="preserve"> </w:t>
      </w:r>
      <w:r>
        <w:rPr>
          <w:sz w:val="28"/>
          <w:szCs w:val="28"/>
        </w:rPr>
        <w:t>рублей</w:t>
      </w:r>
      <w:r w:rsidRPr="003136A4">
        <w:rPr>
          <w:sz w:val="28"/>
          <w:szCs w:val="28"/>
        </w:rPr>
        <w:t xml:space="preserve">. Задаток на участие в аукционе – </w:t>
      </w:r>
      <w:r w:rsidR="0022409B">
        <w:rPr>
          <w:sz w:val="28"/>
          <w:szCs w:val="28"/>
        </w:rPr>
        <w:t>9650</w:t>
      </w:r>
      <w:r w:rsidR="007D350D">
        <w:rPr>
          <w:sz w:val="28"/>
          <w:szCs w:val="28"/>
        </w:rPr>
        <w:t xml:space="preserve"> </w:t>
      </w:r>
      <w:r w:rsidR="00B23521">
        <w:rPr>
          <w:sz w:val="28"/>
          <w:szCs w:val="28"/>
        </w:rPr>
        <w:t>рублей</w:t>
      </w:r>
      <w:r w:rsidR="006643C4">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22409B">
        <w:rPr>
          <w:sz w:val="28"/>
          <w:szCs w:val="28"/>
        </w:rPr>
        <w:t>5</w:t>
      </w:r>
      <w:r w:rsidR="00134C29">
        <w:rPr>
          <w:sz w:val="28"/>
          <w:szCs w:val="28"/>
        </w:rPr>
        <w:t xml:space="preserve"> </w:t>
      </w:r>
      <w:r w:rsidR="0022409B">
        <w:rPr>
          <w:sz w:val="28"/>
          <w:szCs w:val="28"/>
        </w:rPr>
        <w:t>лет</w:t>
      </w:r>
      <w:r w:rsidR="00F84E3A">
        <w:rPr>
          <w:sz w:val="28"/>
          <w:szCs w:val="28"/>
        </w:rPr>
        <w:t>.</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22409B">
        <w:rPr>
          <w:sz w:val="28"/>
          <w:szCs w:val="28"/>
        </w:rPr>
        <w:t>29</w:t>
      </w:r>
      <w:r w:rsidR="007D350D">
        <w:rPr>
          <w:sz w:val="28"/>
          <w:szCs w:val="28"/>
        </w:rPr>
        <w:t xml:space="preserve"> </w:t>
      </w:r>
      <w:r w:rsidR="0022409B">
        <w:rPr>
          <w:sz w:val="28"/>
          <w:szCs w:val="28"/>
        </w:rPr>
        <w:t xml:space="preserve">мая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sidR="00134C29">
        <w:rPr>
          <w:b/>
          <w:sz w:val="28"/>
          <w:szCs w:val="28"/>
        </w:rPr>
        <w:t xml:space="preserve"> </w:t>
      </w:r>
      <w:r>
        <w:rPr>
          <w:sz w:val="28"/>
          <w:szCs w:val="28"/>
        </w:rPr>
        <w:t>10</w:t>
      </w:r>
      <w:r w:rsidRPr="00625202">
        <w:rPr>
          <w:sz w:val="28"/>
          <w:szCs w:val="28"/>
        </w:rPr>
        <w:t xml:space="preserve"> часов 00 минут</w:t>
      </w:r>
      <w:r>
        <w:rPr>
          <w:sz w:val="28"/>
          <w:szCs w:val="28"/>
        </w:rPr>
        <w:t xml:space="preserve"> </w:t>
      </w:r>
      <w:r w:rsidR="007D350D">
        <w:rPr>
          <w:sz w:val="28"/>
          <w:szCs w:val="28"/>
        </w:rPr>
        <w:t>2</w:t>
      </w:r>
      <w:r w:rsidR="0022409B">
        <w:rPr>
          <w:sz w:val="28"/>
          <w:szCs w:val="28"/>
        </w:rPr>
        <w:t>8</w:t>
      </w:r>
      <w:r>
        <w:rPr>
          <w:sz w:val="28"/>
          <w:szCs w:val="28"/>
        </w:rPr>
        <w:t xml:space="preserve"> </w:t>
      </w:r>
      <w:r w:rsidR="0022409B">
        <w:rPr>
          <w:sz w:val="28"/>
          <w:szCs w:val="28"/>
        </w:rPr>
        <w:t xml:space="preserve">июня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22409B">
        <w:rPr>
          <w:sz w:val="28"/>
          <w:szCs w:val="28"/>
        </w:rPr>
        <w:t xml:space="preserve">28 июня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22409B">
        <w:rPr>
          <w:sz w:val="28"/>
          <w:szCs w:val="28"/>
        </w:rPr>
        <w:t>3</w:t>
      </w:r>
      <w:r>
        <w:rPr>
          <w:sz w:val="28"/>
          <w:szCs w:val="28"/>
        </w:rPr>
        <w:t xml:space="preserve"> </w:t>
      </w:r>
      <w:r w:rsidR="0022409B">
        <w:rPr>
          <w:sz w:val="28"/>
          <w:szCs w:val="28"/>
        </w:rPr>
        <w:t xml:space="preserve">июля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22409B">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A56E14" w:rsidRDefault="00A56E14" w:rsidP="00A56E14">
      <w:pPr>
        <w:autoSpaceDE w:val="0"/>
        <w:autoSpaceDN w:val="0"/>
        <w:adjustRightInd w:val="0"/>
        <w:ind w:firstLine="708"/>
        <w:jc w:val="center"/>
        <w:rPr>
          <w:b/>
          <w:sz w:val="28"/>
          <w:szCs w:val="28"/>
        </w:rPr>
      </w:pPr>
      <w:r>
        <w:rPr>
          <w:b/>
          <w:sz w:val="28"/>
          <w:szCs w:val="28"/>
        </w:rPr>
        <w:t xml:space="preserve">Информация о технических условиях подключения объектов к сетям </w:t>
      </w:r>
      <w:proofErr w:type="spellStart"/>
      <w:r>
        <w:rPr>
          <w:b/>
          <w:sz w:val="28"/>
          <w:szCs w:val="28"/>
        </w:rPr>
        <w:t>инженерно</w:t>
      </w:r>
      <w:proofErr w:type="spellEnd"/>
      <w:r>
        <w:rPr>
          <w:b/>
          <w:sz w:val="28"/>
          <w:szCs w:val="28"/>
        </w:rPr>
        <w:t xml:space="preserve"> – технического обеспечения:</w:t>
      </w:r>
    </w:p>
    <w:p w:rsidR="00A56E14" w:rsidRDefault="00A56E14" w:rsidP="00A56E14">
      <w:pPr>
        <w:pStyle w:val="ab"/>
        <w:numPr>
          <w:ilvl w:val="0"/>
          <w:numId w:val="3"/>
        </w:numPr>
        <w:autoSpaceDE w:val="0"/>
        <w:autoSpaceDN w:val="0"/>
        <w:adjustRightInd w:val="0"/>
        <w:jc w:val="both"/>
        <w:rPr>
          <w:sz w:val="28"/>
          <w:szCs w:val="28"/>
        </w:rPr>
      </w:pPr>
      <w:r>
        <w:rPr>
          <w:sz w:val="28"/>
          <w:szCs w:val="28"/>
        </w:rPr>
        <w:t>Водоснабжение:</w:t>
      </w:r>
    </w:p>
    <w:p w:rsidR="00A56E14" w:rsidRDefault="00A56E14" w:rsidP="00A56E14">
      <w:pPr>
        <w:ind w:firstLine="708"/>
        <w:jc w:val="both"/>
        <w:rPr>
          <w:rStyle w:val="blk"/>
        </w:rPr>
      </w:pPr>
      <w:r>
        <w:rPr>
          <w:sz w:val="28"/>
          <w:szCs w:val="28"/>
        </w:rPr>
        <w:t xml:space="preserve">Технические условия </w:t>
      </w:r>
      <w:r>
        <w:rPr>
          <w:rStyle w:val="blk"/>
          <w:sz w:val="28"/>
          <w:szCs w:val="28"/>
        </w:rPr>
        <w:t>подключения (технологического присоединения) объекта капитального строительства к сетям инженерно-технического обеспечения определены (включены в аукционную документацию и доступны у организатора торгов без взимания платы), условиями предусмотрено:</w:t>
      </w:r>
    </w:p>
    <w:p w:rsidR="00A56E14" w:rsidRDefault="00A56E14" w:rsidP="00A56E14">
      <w:pPr>
        <w:ind w:firstLine="708"/>
        <w:jc w:val="both"/>
        <w:rPr>
          <w:rStyle w:val="blk"/>
          <w:sz w:val="28"/>
          <w:szCs w:val="28"/>
        </w:rPr>
      </w:pPr>
      <w:r>
        <w:rPr>
          <w:rStyle w:val="blk"/>
          <w:sz w:val="28"/>
          <w:szCs w:val="28"/>
        </w:rPr>
        <w:t xml:space="preserve">а) предельная свободная мощность существующих сетей – не менее </w:t>
      </w:r>
      <w:r w:rsidR="00495C97">
        <w:rPr>
          <w:rStyle w:val="blk"/>
          <w:sz w:val="28"/>
          <w:szCs w:val="28"/>
        </w:rPr>
        <w:t>2 кгс/см</w:t>
      </w:r>
      <w:proofErr w:type="gramStart"/>
      <w:r w:rsidR="00495C97">
        <w:rPr>
          <w:rStyle w:val="blk"/>
          <w:sz w:val="28"/>
          <w:szCs w:val="28"/>
        </w:rPr>
        <w:t>2</w:t>
      </w:r>
      <w:proofErr w:type="gramEnd"/>
      <w:r>
        <w:rPr>
          <w:rStyle w:val="blk"/>
          <w:sz w:val="28"/>
          <w:szCs w:val="28"/>
        </w:rPr>
        <w:t xml:space="preserve">; </w:t>
      </w:r>
    </w:p>
    <w:p w:rsidR="00A56E14" w:rsidRDefault="00A56E14" w:rsidP="00A56E14">
      <w:pPr>
        <w:ind w:firstLine="708"/>
        <w:jc w:val="both"/>
        <w:rPr>
          <w:rStyle w:val="blk"/>
          <w:sz w:val="28"/>
          <w:szCs w:val="28"/>
        </w:rPr>
      </w:pPr>
      <w:r>
        <w:rPr>
          <w:rStyle w:val="blk"/>
          <w:sz w:val="28"/>
          <w:szCs w:val="28"/>
        </w:rPr>
        <w:t xml:space="preserve">б) максимальная нагрузка и сроки подключения объекта капитального строительства к сетям инженерно-технического обеспечения –   </w:t>
      </w:r>
      <w:r w:rsidR="00495C97">
        <w:rPr>
          <w:rStyle w:val="blk"/>
          <w:sz w:val="28"/>
          <w:szCs w:val="28"/>
        </w:rPr>
        <w:t>100</w:t>
      </w:r>
      <w:r>
        <w:rPr>
          <w:rStyle w:val="blk"/>
          <w:sz w:val="28"/>
          <w:szCs w:val="28"/>
        </w:rPr>
        <w:t xml:space="preserve"> м3/</w:t>
      </w:r>
      <w:r w:rsidR="00495C97">
        <w:rPr>
          <w:rStyle w:val="blk"/>
          <w:sz w:val="28"/>
          <w:szCs w:val="28"/>
        </w:rPr>
        <w:t>час</w:t>
      </w:r>
      <w:r>
        <w:rPr>
          <w:rStyle w:val="blk"/>
          <w:sz w:val="28"/>
          <w:szCs w:val="28"/>
        </w:rPr>
        <w:t>, срок подключения: в течение 10 дней со дня заключения договора на подключение и водопотребление;</w:t>
      </w:r>
    </w:p>
    <w:p w:rsidR="00A56E14" w:rsidRDefault="00A56E14" w:rsidP="00A56E14">
      <w:pPr>
        <w:ind w:firstLine="708"/>
        <w:jc w:val="both"/>
        <w:rPr>
          <w:rStyle w:val="blk"/>
          <w:sz w:val="28"/>
          <w:szCs w:val="28"/>
        </w:rPr>
      </w:pPr>
      <w:r>
        <w:rPr>
          <w:rStyle w:val="blk"/>
          <w:sz w:val="28"/>
          <w:szCs w:val="28"/>
        </w:rPr>
        <w:t xml:space="preserve">в) срок действия технических условий – 2 года со дня выдачи;   </w:t>
      </w:r>
    </w:p>
    <w:p w:rsidR="00A56E14" w:rsidRDefault="00A56E14" w:rsidP="00A56E14">
      <w:pPr>
        <w:ind w:firstLine="708"/>
        <w:jc w:val="both"/>
        <w:rPr>
          <w:rStyle w:val="blk"/>
          <w:sz w:val="28"/>
          <w:szCs w:val="28"/>
        </w:rPr>
      </w:pPr>
      <w:r>
        <w:rPr>
          <w:rStyle w:val="blk"/>
          <w:sz w:val="28"/>
          <w:szCs w:val="28"/>
        </w:rPr>
        <w:t>г)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A56E14" w:rsidRDefault="00A56E14" w:rsidP="00A56E14">
      <w:pPr>
        <w:autoSpaceDE w:val="0"/>
        <w:autoSpaceDN w:val="0"/>
        <w:adjustRightInd w:val="0"/>
        <w:ind w:firstLine="708"/>
        <w:jc w:val="both"/>
        <w:rPr>
          <w:sz w:val="28"/>
          <w:szCs w:val="28"/>
        </w:rPr>
      </w:pPr>
      <w:r>
        <w:rPr>
          <w:sz w:val="28"/>
          <w:szCs w:val="28"/>
        </w:rPr>
        <w:t>2) Водоотведение (канализация)</w:t>
      </w:r>
      <w:r w:rsidR="00495C97">
        <w:rPr>
          <w:sz w:val="28"/>
          <w:szCs w:val="28"/>
        </w:rPr>
        <w:t>:</w:t>
      </w:r>
    </w:p>
    <w:p w:rsidR="00495C97" w:rsidRDefault="00495C97" w:rsidP="00495C97">
      <w:pPr>
        <w:ind w:firstLine="708"/>
        <w:jc w:val="both"/>
        <w:rPr>
          <w:rStyle w:val="blk"/>
        </w:rPr>
      </w:pPr>
      <w:r>
        <w:rPr>
          <w:sz w:val="28"/>
          <w:szCs w:val="28"/>
        </w:rPr>
        <w:t xml:space="preserve">Технические условия </w:t>
      </w:r>
      <w:r>
        <w:rPr>
          <w:rStyle w:val="blk"/>
          <w:sz w:val="28"/>
          <w:szCs w:val="28"/>
        </w:rPr>
        <w:t>подключения (технологического присоединения) объекта капитального строительства к сетям инженерно-технического обеспечения определены (включены в аукционную документацию и доступны у организатора торгов без взимания платы), условиями предусмотрено:</w:t>
      </w:r>
    </w:p>
    <w:p w:rsidR="00495C97" w:rsidRDefault="00495C97" w:rsidP="00495C97">
      <w:pPr>
        <w:ind w:firstLine="708"/>
        <w:jc w:val="both"/>
        <w:rPr>
          <w:rStyle w:val="blk"/>
          <w:sz w:val="28"/>
          <w:szCs w:val="28"/>
        </w:rPr>
      </w:pPr>
      <w:r>
        <w:rPr>
          <w:rStyle w:val="blk"/>
          <w:sz w:val="28"/>
          <w:szCs w:val="28"/>
        </w:rPr>
        <w:lastRenderedPageBreak/>
        <w:t xml:space="preserve">а) предельная свободная мощность существующих сетей – не определяется; </w:t>
      </w:r>
    </w:p>
    <w:p w:rsidR="00495C97" w:rsidRDefault="00495C97" w:rsidP="00495C97">
      <w:pPr>
        <w:ind w:firstLine="708"/>
        <w:jc w:val="both"/>
        <w:rPr>
          <w:rStyle w:val="blk"/>
          <w:sz w:val="28"/>
          <w:szCs w:val="28"/>
        </w:rPr>
      </w:pPr>
      <w:r>
        <w:rPr>
          <w:rStyle w:val="blk"/>
          <w:sz w:val="28"/>
          <w:szCs w:val="28"/>
        </w:rPr>
        <w:t>б) максимальная нагрузка и сроки подключения объекта капитального строительства к сетям инженерно-технического обеспечения –   70 м3/час, срок подключения: в течение 10 дней со дня заключения договора на водоотведение;</w:t>
      </w:r>
    </w:p>
    <w:p w:rsidR="00495C97" w:rsidRDefault="00495C97" w:rsidP="00495C97">
      <w:pPr>
        <w:ind w:firstLine="708"/>
        <w:jc w:val="both"/>
        <w:rPr>
          <w:rStyle w:val="blk"/>
          <w:sz w:val="28"/>
          <w:szCs w:val="28"/>
        </w:rPr>
      </w:pPr>
      <w:r>
        <w:rPr>
          <w:rStyle w:val="blk"/>
          <w:sz w:val="28"/>
          <w:szCs w:val="28"/>
        </w:rPr>
        <w:t xml:space="preserve">в) срок действия технических условий – 2 года со дня выдачи;   </w:t>
      </w:r>
    </w:p>
    <w:p w:rsidR="00495C97" w:rsidRDefault="00495C97" w:rsidP="00495C97">
      <w:pPr>
        <w:ind w:firstLine="708"/>
        <w:jc w:val="both"/>
        <w:rPr>
          <w:rStyle w:val="blk"/>
          <w:sz w:val="28"/>
          <w:szCs w:val="28"/>
        </w:rPr>
      </w:pPr>
      <w:r>
        <w:rPr>
          <w:rStyle w:val="blk"/>
          <w:sz w:val="28"/>
          <w:szCs w:val="28"/>
        </w:rPr>
        <w:t>г)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A56E14" w:rsidRDefault="00A56E14" w:rsidP="00A56E14">
      <w:pPr>
        <w:widowControl w:val="0"/>
        <w:ind w:firstLine="851"/>
        <w:jc w:val="both"/>
        <w:rPr>
          <w:b/>
          <w:sz w:val="28"/>
          <w:szCs w:val="28"/>
        </w:rPr>
      </w:pPr>
      <w:r>
        <w:rPr>
          <w:rStyle w:val="blk"/>
          <w:sz w:val="28"/>
          <w:szCs w:val="28"/>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A56E14">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w:t>
      </w:r>
      <w:r w:rsidRPr="001C4BC7">
        <w:rPr>
          <w:sz w:val="28"/>
          <w:szCs w:val="28"/>
        </w:rPr>
        <w:lastRenderedPageBreak/>
        <w:t>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lastRenderedPageBreak/>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4072E7">
        <w:lastRenderedPageBreak/>
        <w:t>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F50C97" w:rsidRDefault="00F50C97" w:rsidP="00F50C97">
      <w:pPr>
        <w:rPr>
          <w:sz w:val="28"/>
          <w:szCs w:val="28"/>
        </w:rPr>
      </w:pPr>
    </w:p>
    <w:p w:rsidR="00F50C97" w:rsidRDefault="00F50C97" w:rsidP="00F50C97">
      <w:pPr>
        <w:rPr>
          <w:sz w:val="28"/>
          <w:szCs w:val="28"/>
        </w:rPr>
      </w:pPr>
    </w:p>
    <w:p w:rsidR="00F50C97" w:rsidRDefault="00F50C97" w:rsidP="00F50C97">
      <w:pPr>
        <w:rPr>
          <w:sz w:val="28"/>
          <w:szCs w:val="28"/>
        </w:rPr>
      </w:pPr>
    </w:p>
    <w:p w:rsidR="00BF4AAB" w:rsidRDefault="00BF4AAB" w:rsidP="00BF4AAB">
      <w:pPr>
        <w:ind w:firstLine="708"/>
        <w:jc w:val="both"/>
        <w:rPr>
          <w:sz w:val="28"/>
          <w:szCs w:val="28"/>
        </w:rPr>
      </w:pPr>
    </w:p>
    <w:sectPr w:rsidR="00BF4AAB" w:rsidSect="00134C29">
      <w:headerReference w:type="even" r:id="rId10"/>
      <w:headerReference w:type="default" r:id="rId11"/>
      <w:pgSz w:w="11906" w:h="16838" w:code="9"/>
      <w:pgMar w:top="567" w:right="567"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D3" w:rsidRDefault="003A2AD3">
      <w:r>
        <w:separator/>
      </w:r>
    </w:p>
  </w:endnote>
  <w:endnote w:type="continuationSeparator" w:id="0">
    <w:p w:rsidR="003A2AD3" w:rsidRDefault="003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D3" w:rsidRDefault="003A2AD3">
      <w:r>
        <w:separator/>
      </w:r>
    </w:p>
  </w:footnote>
  <w:footnote w:type="continuationSeparator" w:id="0">
    <w:p w:rsidR="003A2AD3" w:rsidRDefault="003A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468B">
      <w:rPr>
        <w:rStyle w:val="a8"/>
        <w:noProof/>
      </w:rPr>
      <w:t>2</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34BBD"/>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4C29"/>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09B"/>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2E6"/>
    <w:rsid w:val="00384631"/>
    <w:rsid w:val="00385CBD"/>
    <w:rsid w:val="0038719A"/>
    <w:rsid w:val="0038749C"/>
    <w:rsid w:val="003877D1"/>
    <w:rsid w:val="00390C6F"/>
    <w:rsid w:val="00390ED2"/>
    <w:rsid w:val="00394A06"/>
    <w:rsid w:val="00394A13"/>
    <w:rsid w:val="00395EB4"/>
    <w:rsid w:val="0039616C"/>
    <w:rsid w:val="00396B59"/>
    <w:rsid w:val="003A2AD3"/>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95C97"/>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57BB"/>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350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1F29"/>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468B"/>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6E14"/>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273F3"/>
    <w:rsid w:val="00D27CE4"/>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2F8D"/>
    <w:rsid w:val="00E6386F"/>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0C97"/>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B735A"/>
    <w:rsid w:val="00FC0C47"/>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349134701">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12809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4</cp:revision>
  <cp:lastPrinted>2019-05-29T11:03:00Z</cp:lastPrinted>
  <dcterms:created xsi:type="dcterms:W3CDTF">2019-05-29T11:00:00Z</dcterms:created>
  <dcterms:modified xsi:type="dcterms:W3CDTF">2019-05-29T11:43:00Z</dcterms:modified>
</cp:coreProperties>
</file>